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ECFB358" w14:textId="77777777" w:rsidR="005F57BA" w:rsidRDefault="005F57BA" w:rsidP="005F57BA">
      <w:pPr>
        <w:pStyle w:val="Heading1"/>
        <w:spacing w:line="360" w:lineRule="auto"/>
      </w:pPr>
      <w:r>
        <w:t>Sermon 12 – Philippians 2:2-4</w:t>
      </w:r>
    </w:p>
    <w:p w14:paraId="211FF77C" w14:textId="77777777" w:rsidR="005F57BA" w:rsidRDefault="005F57BA" w:rsidP="005F57BA">
      <w:pPr>
        <w:pStyle w:val="Heading2"/>
        <w:spacing w:line="360" w:lineRule="auto"/>
        <w:rPr>
          <w:sz w:val="24"/>
          <w:szCs w:val="24"/>
        </w:rPr>
      </w:pPr>
      <w:r>
        <w:t>Introduction</w:t>
      </w:r>
    </w:p>
    <w:p w14:paraId="62661295" w14:textId="77777777" w:rsidR="005F57BA" w:rsidRPr="00025711" w:rsidRDefault="005F57BA" w:rsidP="005F57BA">
      <w:pPr>
        <w:spacing w:before="180" w:after="180" w:line="360" w:lineRule="auto"/>
        <w:rPr>
          <w:rFonts w:cstheme="minorHAnsi"/>
          <w:sz w:val="24"/>
          <w:szCs w:val="24"/>
        </w:rPr>
      </w:pPr>
      <w:r w:rsidRPr="00025711">
        <w:rPr>
          <w:rFonts w:cstheme="minorHAnsi"/>
          <w:sz w:val="24"/>
          <w:szCs w:val="24"/>
        </w:rPr>
        <w:t xml:space="preserve">Last week, I focused on the graces that every Christian experiences.  We experience consolation in Christ, comfort of love, fellowship of the Spirit, and bowels and mercies from God.  Paul’s point in introducing this section </w:t>
      </w:r>
      <w:r>
        <w:rPr>
          <w:rFonts w:cstheme="minorHAnsi"/>
          <w:sz w:val="24"/>
          <w:szCs w:val="24"/>
        </w:rPr>
        <w:t xml:space="preserve">was </w:t>
      </w:r>
      <w:r w:rsidRPr="00025711">
        <w:rPr>
          <w:rFonts w:cstheme="minorHAnsi"/>
          <w:sz w:val="24"/>
          <w:szCs w:val="24"/>
        </w:rPr>
        <w:t xml:space="preserve">to remind them of all </w:t>
      </w:r>
      <w:r>
        <w:rPr>
          <w:rFonts w:cstheme="minorHAnsi"/>
          <w:sz w:val="24"/>
          <w:szCs w:val="24"/>
        </w:rPr>
        <w:t>that God has done for them, so that they may use these blessings from God’s grace to fulfill his</w:t>
      </w:r>
      <w:r w:rsidRPr="00025711">
        <w:rPr>
          <w:rFonts w:cstheme="minorHAnsi"/>
          <w:sz w:val="24"/>
          <w:szCs w:val="24"/>
        </w:rPr>
        <w:t xml:space="preserve"> joy in being united as an assembly.  </w:t>
      </w:r>
    </w:p>
    <w:p w14:paraId="00E3C35C" w14:textId="77777777" w:rsidR="005F57BA" w:rsidRPr="00025711" w:rsidRDefault="005F57BA" w:rsidP="005F57BA">
      <w:pPr>
        <w:spacing w:before="180" w:after="180" w:line="360" w:lineRule="auto"/>
        <w:rPr>
          <w:rFonts w:cstheme="minorHAnsi"/>
          <w:sz w:val="24"/>
          <w:szCs w:val="24"/>
        </w:rPr>
      </w:pPr>
      <w:r w:rsidRPr="00025711">
        <w:rPr>
          <w:rFonts w:cstheme="minorHAnsi"/>
          <w:sz w:val="24"/>
          <w:szCs w:val="24"/>
        </w:rPr>
        <w:t xml:space="preserve">Another way to </w:t>
      </w:r>
      <w:r>
        <w:rPr>
          <w:rFonts w:cstheme="minorHAnsi"/>
          <w:sz w:val="24"/>
          <w:szCs w:val="24"/>
        </w:rPr>
        <w:t>view</w:t>
      </w:r>
      <w:r w:rsidRPr="00025711">
        <w:rPr>
          <w:rFonts w:cstheme="minorHAnsi"/>
          <w:sz w:val="24"/>
          <w:szCs w:val="24"/>
        </w:rPr>
        <w:t xml:space="preserve"> Paul’s point is </w:t>
      </w:r>
      <w:r>
        <w:rPr>
          <w:rFonts w:cstheme="minorHAnsi"/>
          <w:sz w:val="24"/>
          <w:szCs w:val="24"/>
        </w:rPr>
        <w:t xml:space="preserve">that, </w:t>
      </w:r>
      <w:r w:rsidRPr="00025711">
        <w:rPr>
          <w:rFonts w:cstheme="minorHAnsi"/>
          <w:sz w:val="24"/>
          <w:szCs w:val="24"/>
        </w:rPr>
        <w:t xml:space="preserve">as God has selflessly </w:t>
      </w:r>
      <w:r>
        <w:rPr>
          <w:rFonts w:cstheme="minorHAnsi"/>
          <w:sz w:val="24"/>
          <w:szCs w:val="24"/>
        </w:rPr>
        <w:t xml:space="preserve">and dramatically </w:t>
      </w:r>
      <w:r w:rsidRPr="00025711">
        <w:rPr>
          <w:rFonts w:cstheme="minorHAnsi"/>
          <w:sz w:val="24"/>
          <w:szCs w:val="24"/>
        </w:rPr>
        <w:t xml:space="preserve">loved </w:t>
      </w:r>
      <w:r>
        <w:rPr>
          <w:rFonts w:cstheme="minorHAnsi"/>
          <w:sz w:val="24"/>
          <w:szCs w:val="24"/>
        </w:rPr>
        <w:t xml:space="preserve">them </w:t>
      </w:r>
      <w:r w:rsidRPr="00025711">
        <w:rPr>
          <w:rFonts w:cstheme="minorHAnsi"/>
          <w:sz w:val="24"/>
          <w:szCs w:val="24"/>
        </w:rPr>
        <w:t>by providing</w:t>
      </w:r>
      <w:r>
        <w:rPr>
          <w:rFonts w:cstheme="minorHAnsi"/>
          <w:sz w:val="24"/>
          <w:szCs w:val="24"/>
        </w:rPr>
        <w:t xml:space="preserve"> them with</w:t>
      </w:r>
      <w:r w:rsidRPr="00025711">
        <w:rPr>
          <w:rFonts w:cstheme="minorHAnsi"/>
          <w:sz w:val="24"/>
          <w:szCs w:val="24"/>
        </w:rPr>
        <w:t xml:space="preserve"> experiences of divine love, </w:t>
      </w:r>
      <w:r>
        <w:rPr>
          <w:rFonts w:cstheme="minorHAnsi"/>
          <w:sz w:val="24"/>
          <w:szCs w:val="24"/>
        </w:rPr>
        <w:t xml:space="preserve">they should </w:t>
      </w:r>
      <w:r w:rsidRPr="00025711">
        <w:rPr>
          <w:rFonts w:cstheme="minorHAnsi"/>
          <w:sz w:val="24"/>
          <w:szCs w:val="24"/>
        </w:rPr>
        <w:t xml:space="preserve">become conduits </w:t>
      </w:r>
      <w:r>
        <w:rPr>
          <w:rFonts w:cstheme="minorHAnsi"/>
          <w:sz w:val="24"/>
          <w:szCs w:val="24"/>
        </w:rPr>
        <w:t>through</w:t>
      </w:r>
      <w:r w:rsidRPr="00025711">
        <w:rPr>
          <w:rFonts w:cstheme="minorHAnsi"/>
          <w:sz w:val="24"/>
          <w:szCs w:val="24"/>
        </w:rPr>
        <w:t xml:space="preserve"> </w:t>
      </w:r>
      <w:r>
        <w:rPr>
          <w:rFonts w:cstheme="minorHAnsi"/>
          <w:sz w:val="24"/>
          <w:szCs w:val="24"/>
        </w:rPr>
        <w:t>which</w:t>
      </w:r>
      <w:r w:rsidRPr="00025711">
        <w:rPr>
          <w:rFonts w:cstheme="minorHAnsi"/>
          <w:sz w:val="24"/>
          <w:szCs w:val="24"/>
        </w:rPr>
        <w:t xml:space="preserve"> God’s divine love</w:t>
      </w:r>
      <w:r>
        <w:rPr>
          <w:rFonts w:cstheme="minorHAnsi"/>
          <w:sz w:val="24"/>
          <w:szCs w:val="24"/>
        </w:rPr>
        <w:t xml:space="preserve"> may bless their assembly</w:t>
      </w:r>
      <w:r w:rsidRPr="00025711">
        <w:rPr>
          <w:rFonts w:cstheme="minorHAnsi"/>
          <w:sz w:val="24"/>
          <w:szCs w:val="24"/>
        </w:rPr>
        <w:t xml:space="preserve">.  </w:t>
      </w:r>
    </w:p>
    <w:p w14:paraId="3CCA631C" w14:textId="77777777" w:rsidR="005F57BA" w:rsidRPr="00025711" w:rsidRDefault="005F57BA" w:rsidP="005F57BA">
      <w:pPr>
        <w:spacing w:before="180" w:after="180" w:line="360" w:lineRule="auto"/>
        <w:rPr>
          <w:rFonts w:cstheme="minorHAnsi"/>
          <w:sz w:val="24"/>
          <w:szCs w:val="24"/>
        </w:rPr>
      </w:pPr>
      <w:r w:rsidRPr="00025711">
        <w:rPr>
          <w:rFonts w:cstheme="minorHAnsi"/>
          <w:sz w:val="24"/>
          <w:szCs w:val="24"/>
        </w:rPr>
        <w:t>To complete this mission is naturally impossible but supernaturally possible because of our consolation in Christ, comfort of love, fellowship of the Spirit</w:t>
      </w:r>
      <w:r>
        <w:rPr>
          <w:rFonts w:cstheme="minorHAnsi"/>
          <w:sz w:val="24"/>
          <w:szCs w:val="24"/>
        </w:rPr>
        <w:t>,</w:t>
      </w:r>
      <w:r w:rsidRPr="00025711">
        <w:rPr>
          <w:rFonts w:cstheme="minorHAnsi"/>
          <w:sz w:val="24"/>
          <w:szCs w:val="24"/>
        </w:rPr>
        <w:t xml:space="preserve"> and bowels and mercies from God.  If we have not been given these graces</w:t>
      </w:r>
      <w:r>
        <w:rPr>
          <w:rFonts w:cstheme="minorHAnsi"/>
          <w:sz w:val="24"/>
          <w:szCs w:val="24"/>
        </w:rPr>
        <w:t>,</w:t>
      </w:r>
      <w:r w:rsidRPr="00025711">
        <w:rPr>
          <w:rFonts w:cstheme="minorHAnsi"/>
          <w:sz w:val="24"/>
          <w:szCs w:val="24"/>
        </w:rPr>
        <w:t xml:space="preserve"> then we could never be conduits of God’s grace and mercy to others.  However, by receiving these graces, we are supernaturally gifted to do so.  </w:t>
      </w:r>
    </w:p>
    <w:p w14:paraId="3B48F5FA" w14:textId="77777777" w:rsidR="005F57BA" w:rsidRPr="00025711" w:rsidRDefault="005F57BA" w:rsidP="005F57BA">
      <w:pPr>
        <w:spacing w:before="180" w:after="180" w:line="360" w:lineRule="auto"/>
        <w:rPr>
          <w:rFonts w:cstheme="minorHAnsi"/>
          <w:sz w:val="24"/>
          <w:szCs w:val="24"/>
        </w:rPr>
      </w:pPr>
      <w:r w:rsidRPr="00025711">
        <w:rPr>
          <w:rFonts w:cstheme="minorHAnsi"/>
          <w:sz w:val="24"/>
          <w:szCs w:val="24"/>
        </w:rPr>
        <w:t xml:space="preserve">This </w:t>
      </w:r>
      <w:r>
        <w:rPr>
          <w:rFonts w:cstheme="minorHAnsi"/>
          <w:sz w:val="24"/>
          <w:szCs w:val="24"/>
        </w:rPr>
        <w:t>means that if we are going to be a unified body, then we must be counterculture and go against the grain of our society, which</w:t>
      </w:r>
      <w:r w:rsidRPr="00025711">
        <w:rPr>
          <w:rFonts w:cstheme="minorHAnsi"/>
          <w:sz w:val="24"/>
          <w:szCs w:val="24"/>
        </w:rPr>
        <w:t xml:space="preserve"> is so bent on self-love.  Paul writes about the pandemic of self-love in the last days to Timothy in </w:t>
      </w:r>
      <w:hyperlink r:id="rId5" w:history="1">
        <w:r w:rsidRPr="00025711">
          <w:rPr>
            <w:rFonts w:cstheme="minorHAnsi"/>
            <w:color w:val="0000FF"/>
            <w:sz w:val="24"/>
            <w:szCs w:val="24"/>
            <w:u w:val="single"/>
          </w:rPr>
          <w:t>2 Timothy 3:1–2</w:t>
        </w:r>
      </w:hyperlink>
      <w:r>
        <w:t>:</w:t>
      </w:r>
      <w:r w:rsidRPr="00025711">
        <w:rPr>
          <w:rFonts w:cstheme="minorHAnsi"/>
          <w:sz w:val="24"/>
          <w:szCs w:val="24"/>
        </w:rPr>
        <w:t xml:space="preserve"> “This </w:t>
      </w:r>
      <w:proofErr w:type="gramStart"/>
      <w:r w:rsidRPr="00025711">
        <w:rPr>
          <w:rFonts w:cstheme="minorHAnsi"/>
          <w:sz w:val="24"/>
          <w:szCs w:val="24"/>
        </w:rPr>
        <w:t>know</w:t>
      </w:r>
      <w:proofErr w:type="gramEnd"/>
      <w:r w:rsidRPr="00025711">
        <w:rPr>
          <w:rFonts w:cstheme="minorHAnsi"/>
          <w:sz w:val="24"/>
          <w:szCs w:val="24"/>
        </w:rPr>
        <w:t xml:space="preserve"> also, that in the last days perilous times shall come. For men shall be lovers of their own selves, covetous, boasters, proud, blasphemers, disobedient to parents, unthankful, unholy.”  </w:t>
      </w:r>
    </w:p>
    <w:p w14:paraId="79113DBA" w14:textId="77777777" w:rsidR="005F57BA" w:rsidRPr="00025711" w:rsidRDefault="005F57BA" w:rsidP="005F57BA">
      <w:pPr>
        <w:spacing w:before="180" w:after="180" w:line="360" w:lineRule="auto"/>
        <w:rPr>
          <w:rFonts w:cstheme="minorHAnsi"/>
          <w:sz w:val="24"/>
          <w:szCs w:val="24"/>
        </w:rPr>
      </w:pPr>
      <w:r w:rsidRPr="00025711">
        <w:rPr>
          <w:rFonts w:cstheme="minorHAnsi"/>
          <w:sz w:val="24"/>
          <w:szCs w:val="24"/>
        </w:rPr>
        <w:t>Self-love is a cancer that destroys families, communities, and churches.  I recently</w:t>
      </w:r>
      <w:r>
        <w:rPr>
          <w:rFonts w:cstheme="minorHAnsi"/>
          <w:sz w:val="24"/>
          <w:szCs w:val="24"/>
        </w:rPr>
        <w:t xml:space="preserve"> read</w:t>
      </w:r>
      <w:r w:rsidRPr="00025711">
        <w:rPr>
          <w:rFonts w:cstheme="minorHAnsi"/>
          <w:sz w:val="24"/>
          <w:szCs w:val="24"/>
        </w:rPr>
        <w:t xml:space="preserve"> an article written by Murielle Marie entitled “What it really means to love yourself.”  In the article</w:t>
      </w:r>
      <w:r>
        <w:rPr>
          <w:rFonts w:cstheme="minorHAnsi"/>
          <w:sz w:val="24"/>
          <w:szCs w:val="24"/>
        </w:rPr>
        <w:t>,</w:t>
      </w:r>
      <w:r w:rsidRPr="00025711">
        <w:rPr>
          <w:rFonts w:cstheme="minorHAnsi"/>
          <w:sz w:val="24"/>
          <w:szCs w:val="24"/>
        </w:rPr>
        <w:t xml:space="preserve"> she defines self-love as “Loving yourself means putting yourself first, even being selfish at times, and making sure you are well taken care of by you, yourself... before you even think about taking care of others. It is putting yourself at the heart of everything you </w:t>
      </w:r>
      <w:r w:rsidRPr="00025711">
        <w:rPr>
          <w:rFonts w:cstheme="minorHAnsi"/>
          <w:sz w:val="24"/>
          <w:szCs w:val="24"/>
        </w:rPr>
        <w:lastRenderedPageBreak/>
        <w:t>do.</w:t>
      </w:r>
      <w:r>
        <w:rPr>
          <w:rFonts w:cstheme="minorHAnsi"/>
          <w:sz w:val="24"/>
          <w:szCs w:val="24"/>
        </w:rPr>
        <w:t xml:space="preserve"> </w:t>
      </w:r>
      <w:r w:rsidRPr="00025711">
        <w:rPr>
          <w:rFonts w:cstheme="minorHAnsi"/>
          <w:sz w:val="24"/>
          <w:szCs w:val="24"/>
        </w:rPr>
        <w:t xml:space="preserve">Loving yourself also means accepting yourself with all your flaws, all the negative aspects of you, and all the things you don’t really like about yourself.”  </w:t>
      </w:r>
    </w:p>
    <w:p w14:paraId="2579F478" w14:textId="77777777" w:rsidR="005F57BA" w:rsidRPr="00025711" w:rsidRDefault="005F57BA" w:rsidP="005F57BA">
      <w:pPr>
        <w:spacing w:before="180" w:after="180" w:line="360" w:lineRule="auto"/>
        <w:rPr>
          <w:rFonts w:cstheme="minorHAnsi"/>
          <w:sz w:val="24"/>
          <w:szCs w:val="24"/>
        </w:rPr>
      </w:pPr>
      <w:r w:rsidRPr="00025711">
        <w:rPr>
          <w:rFonts w:cstheme="minorHAnsi"/>
          <w:sz w:val="24"/>
          <w:szCs w:val="24"/>
        </w:rPr>
        <w:t>Though this attitude is prevailing in our current culture and church experience, and is becoming more and more popular, it is the epitome of absolute rebellion towards God.  Self-love turns what real joy means</w:t>
      </w:r>
      <w:r>
        <w:rPr>
          <w:rFonts w:cstheme="minorHAnsi"/>
          <w:sz w:val="24"/>
          <w:szCs w:val="24"/>
        </w:rPr>
        <w:t xml:space="preserve"> upside down</w:t>
      </w:r>
      <w:r w:rsidRPr="00025711">
        <w:rPr>
          <w:rFonts w:cstheme="minorHAnsi"/>
          <w:sz w:val="24"/>
          <w:szCs w:val="24"/>
        </w:rPr>
        <w:t>.  If a person wants to have real and sustainable joy</w:t>
      </w:r>
      <w:r>
        <w:rPr>
          <w:rFonts w:cstheme="minorHAnsi"/>
          <w:sz w:val="24"/>
          <w:szCs w:val="24"/>
        </w:rPr>
        <w:t>,</w:t>
      </w:r>
      <w:r w:rsidRPr="00025711">
        <w:rPr>
          <w:rFonts w:cstheme="minorHAnsi"/>
          <w:sz w:val="24"/>
          <w:szCs w:val="24"/>
        </w:rPr>
        <w:t xml:space="preserve"> then they must put Jesus first, others second</w:t>
      </w:r>
      <w:r>
        <w:rPr>
          <w:rFonts w:cstheme="minorHAnsi"/>
          <w:sz w:val="24"/>
          <w:szCs w:val="24"/>
        </w:rPr>
        <w:t>,</w:t>
      </w:r>
      <w:r w:rsidRPr="00025711">
        <w:rPr>
          <w:rFonts w:cstheme="minorHAnsi"/>
          <w:sz w:val="24"/>
          <w:szCs w:val="24"/>
        </w:rPr>
        <w:t xml:space="preserve"> and themselves last.  Self-love puts you first, others second, and a higher power last.  Jesus said to His disciples in </w:t>
      </w:r>
      <w:hyperlink r:id="rId6" w:history="1">
        <w:r w:rsidRPr="00025711">
          <w:rPr>
            <w:rFonts w:cstheme="minorHAnsi"/>
            <w:color w:val="0000FF"/>
            <w:sz w:val="24"/>
            <w:szCs w:val="24"/>
            <w:u w:val="single"/>
          </w:rPr>
          <w:t>Mark 9:35</w:t>
        </w:r>
      </w:hyperlink>
      <w:r w:rsidRPr="00025711">
        <w:rPr>
          <w:rFonts w:cstheme="minorHAnsi"/>
          <w:sz w:val="24"/>
          <w:szCs w:val="24"/>
        </w:rPr>
        <w:t>, who were disputing amongst themselves who was more important</w:t>
      </w:r>
      <w:r>
        <w:rPr>
          <w:rFonts w:cstheme="minorHAnsi"/>
          <w:sz w:val="24"/>
          <w:szCs w:val="24"/>
        </w:rPr>
        <w:t xml:space="preserve">, </w:t>
      </w:r>
      <w:r w:rsidRPr="00025711">
        <w:rPr>
          <w:rFonts w:cstheme="minorHAnsi"/>
          <w:sz w:val="24"/>
          <w:szCs w:val="24"/>
        </w:rPr>
        <w:t xml:space="preserve">“…If any man desire to be first, the same shall be last of all, and servant of all.” </w:t>
      </w:r>
    </w:p>
    <w:p w14:paraId="52A468A6" w14:textId="77777777" w:rsidR="005F57BA" w:rsidRPr="00025711" w:rsidRDefault="005F57BA" w:rsidP="005F57BA">
      <w:pPr>
        <w:spacing w:before="180" w:after="180" w:line="360" w:lineRule="auto"/>
        <w:rPr>
          <w:rFonts w:cstheme="minorHAnsi"/>
          <w:sz w:val="24"/>
          <w:szCs w:val="24"/>
        </w:rPr>
      </w:pPr>
      <w:r w:rsidRPr="00025711">
        <w:rPr>
          <w:rFonts w:cstheme="minorHAnsi"/>
          <w:sz w:val="24"/>
          <w:szCs w:val="24"/>
        </w:rPr>
        <w:t>Later in the same Gospel, Jesus answered a lawyer who wanted to know what the most import</w:t>
      </w:r>
      <w:r>
        <w:rPr>
          <w:rFonts w:cstheme="minorHAnsi"/>
          <w:sz w:val="24"/>
          <w:szCs w:val="24"/>
        </w:rPr>
        <w:t>an</w:t>
      </w:r>
      <w:r w:rsidRPr="00025711">
        <w:rPr>
          <w:rFonts w:cstheme="minorHAnsi"/>
          <w:sz w:val="24"/>
          <w:szCs w:val="24"/>
        </w:rPr>
        <w:t xml:space="preserve">t of all of God’s commandments </w:t>
      </w:r>
      <w:r>
        <w:rPr>
          <w:rFonts w:cstheme="minorHAnsi"/>
          <w:sz w:val="24"/>
          <w:szCs w:val="24"/>
        </w:rPr>
        <w:t xml:space="preserve">was </w:t>
      </w:r>
      <w:r w:rsidRPr="00025711">
        <w:rPr>
          <w:rFonts w:cstheme="minorHAnsi"/>
          <w:sz w:val="24"/>
          <w:szCs w:val="24"/>
        </w:rPr>
        <w:t xml:space="preserve">in </w:t>
      </w:r>
      <w:hyperlink r:id="rId7" w:history="1">
        <w:r w:rsidRPr="00025711">
          <w:rPr>
            <w:rFonts w:cstheme="minorHAnsi"/>
            <w:color w:val="0000FF"/>
            <w:sz w:val="24"/>
            <w:szCs w:val="24"/>
            <w:u w:val="single"/>
          </w:rPr>
          <w:t>Mark 12:29</w:t>
        </w:r>
        <w:r>
          <w:rPr>
            <w:rFonts w:cstheme="minorHAnsi"/>
            <w:color w:val="0000FF"/>
            <w:sz w:val="24"/>
            <w:szCs w:val="24"/>
            <w:u w:val="single"/>
          </w:rPr>
          <w:t>-</w:t>
        </w:r>
        <w:r w:rsidRPr="00025711">
          <w:rPr>
            <w:rFonts w:cstheme="minorHAnsi"/>
            <w:color w:val="0000FF"/>
            <w:sz w:val="24"/>
            <w:szCs w:val="24"/>
            <w:u w:val="single"/>
          </w:rPr>
          <w:t>31</w:t>
        </w:r>
      </w:hyperlink>
      <w:r w:rsidRPr="00025711">
        <w:rPr>
          <w:rFonts w:cstheme="minorHAnsi"/>
          <w:sz w:val="24"/>
          <w:szCs w:val="24"/>
        </w:rPr>
        <w:t xml:space="preserve">: “…The first of all the commandments is, Hear, O Israel; The Lord our God is one Lord: And thou shalt love the Lord thy God with all thy heart, and with all thy soul, and with all thy mind, and with all thy strength: this is the first commandment. And the second is like, namely this, </w:t>
      </w:r>
      <w:proofErr w:type="gramStart"/>
      <w:r w:rsidRPr="00025711">
        <w:rPr>
          <w:rFonts w:cstheme="minorHAnsi"/>
          <w:sz w:val="24"/>
          <w:szCs w:val="24"/>
        </w:rPr>
        <w:t>Thou</w:t>
      </w:r>
      <w:proofErr w:type="gramEnd"/>
      <w:r w:rsidRPr="00025711">
        <w:rPr>
          <w:rFonts w:cstheme="minorHAnsi"/>
          <w:sz w:val="24"/>
          <w:szCs w:val="24"/>
        </w:rPr>
        <w:t xml:space="preserve"> shalt love thy </w:t>
      </w:r>
      <w:proofErr w:type="spellStart"/>
      <w:r w:rsidRPr="00025711">
        <w:rPr>
          <w:rFonts w:cstheme="minorHAnsi"/>
          <w:sz w:val="24"/>
          <w:szCs w:val="24"/>
        </w:rPr>
        <w:t>neighbour</w:t>
      </w:r>
      <w:proofErr w:type="spellEnd"/>
      <w:r w:rsidRPr="00025711">
        <w:rPr>
          <w:rFonts w:cstheme="minorHAnsi"/>
          <w:sz w:val="24"/>
          <w:szCs w:val="24"/>
        </w:rPr>
        <w:t xml:space="preserve"> as thyself. There is none other commandment greater than these.”  </w:t>
      </w:r>
    </w:p>
    <w:p w14:paraId="084F85F8" w14:textId="77777777" w:rsidR="005F57BA" w:rsidRPr="00025711" w:rsidRDefault="005F57BA" w:rsidP="005F57BA">
      <w:pPr>
        <w:spacing w:before="180" w:after="180" w:line="360" w:lineRule="auto"/>
        <w:rPr>
          <w:rFonts w:cstheme="minorHAnsi"/>
          <w:sz w:val="24"/>
          <w:szCs w:val="24"/>
        </w:rPr>
      </w:pPr>
      <w:r w:rsidRPr="00025711">
        <w:rPr>
          <w:rFonts w:cstheme="minorHAnsi"/>
          <w:sz w:val="24"/>
          <w:szCs w:val="24"/>
        </w:rPr>
        <w:t xml:space="preserve">If we are going to fight through seasons of assault from Satan, who desires to drive a wedge between us, then we must put the acronym for </w:t>
      </w:r>
      <w:r>
        <w:rPr>
          <w:rFonts w:cstheme="minorHAnsi"/>
          <w:sz w:val="24"/>
          <w:szCs w:val="24"/>
        </w:rPr>
        <w:t>“</w:t>
      </w:r>
      <w:r w:rsidRPr="00025711">
        <w:rPr>
          <w:rFonts w:cstheme="minorHAnsi"/>
          <w:sz w:val="24"/>
          <w:szCs w:val="24"/>
        </w:rPr>
        <w:t>JOY</w:t>
      </w:r>
      <w:r>
        <w:rPr>
          <w:rFonts w:cstheme="minorHAnsi"/>
          <w:sz w:val="24"/>
          <w:szCs w:val="24"/>
        </w:rPr>
        <w:t>”</w:t>
      </w:r>
      <w:r w:rsidRPr="00025711">
        <w:rPr>
          <w:rFonts w:cstheme="minorHAnsi"/>
          <w:sz w:val="24"/>
          <w:szCs w:val="24"/>
        </w:rPr>
        <w:t xml:space="preserve"> in its proper order: Jesus first, others second, and </w:t>
      </w:r>
      <w:r>
        <w:rPr>
          <w:rFonts w:cstheme="minorHAnsi"/>
          <w:sz w:val="24"/>
          <w:szCs w:val="24"/>
        </w:rPr>
        <w:t>yourself</w:t>
      </w:r>
      <w:r w:rsidRPr="00025711">
        <w:rPr>
          <w:rFonts w:cstheme="minorHAnsi"/>
          <w:sz w:val="24"/>
          <w:szCs w:val="24"/>
        </w:rPr>
        <w:t xml:space="preserve"> third.  To help us achieve this mission, Paul gives steps in chapter 2.  The first step is to be reminded of God’s goodness and grace towards us in </w:t>
      </w:r>
      <w:r>
        <w:rPr>
          <w:rFonts w:cstheme="minorHAnsi"/>
          <w:sz w:val="24"/>
          <w:szCs w:val="24"/>
        </w:rPr>
        <w:t>verse</w:t>
      </w:r>
      <w:r w:rsidRPr="00025711">
        <w:rPr>
          <w:rFonts w:cstheme="minorHAnsi"/>
          <w:sz w:val="24"/>
          <w:szCs w:val="24"/>
        </w:rPr>
        <w:t xml:space="preserve">1.  For the Christian, everything </w:t>
      </w:r>
      <w:r>
        <w:rPr>
          <w:rFonts w:cstheme="minorHAnsi"/>
          <w:sz w:val="24"/>
          <w:szCs w:val="24"/>
        </w:rPr>
        <w:t>begins</w:t>
      </w:r>
      <w:r w:rsidRPr="00025711">
        <w:rPr>
          <w:rFonts w:cstheme="minorHAnsi"/>
          <w:sz w:val="24"/>
          <w:szCs w:val="24"/>
        </w:rPr>
        <w:t xml:space="preserve"> with God and His grace and </w:t>
      </w:r>
      <w:proofErr w:type="gramStart"/>
      <w:r w:rsidRPr="00025711">
        <w:rPr>
          <w:rFonts w:cstheme="minorHAnsi"/>
          <w:sz w:val="24"/>
          <w:szCs w:val="24"/>
        </w:rPr>
        <w:t>goodness, and</w:t>
      </w:r>
      <w:proofErr w:type="gramEnd"/>
      <w:r w:rsidRPr="00025711">
        <w:rPr>
          <w:rFonts w:cstheme="minorHAnsi"/>
          <w:sz w:val="24"/>
          <w:szCs w:val="24"/>
        </w:rPr>
        <w:t xml:space="preserve"> builds from there.  Timothy Keller wrote: “The only sufficient motivation for the Christian life is gratitude for grace.”</w:t>
      </w:r>
      <w:r>
        <w:rPr>
          <w:rFonts w:cstheme="minorHAnsi"/>
          <w:sz w:val="24"/>
          <w:szCs w:val="24"/>
        </w:rPr>
        <w:t xml:space="preserve">  Without God’s goodness and grace, there is nothing to build upon.  </w:t>
      </w:r>
    </w:p>
    <w:p w14:paraId="6DD33084" w14:textId="77777777" w:rsidR="005F57BA" w:rsidRPr="00025711" w:rsidRDefault="005F57BA" w:rsidP="005F57BA">
      <w:pPr>
        <w:spacing w:before="180" w:after="180" w:line="360" w:lineRule="auto"/>
        <w:rPr>
          <w:rFonts w:cstheme="minorHAnsi"/>
          <w:sz w:val="24"/>
          <w:szCs w:val="24"/>
        </w:rPr>
      </w:pPr>
      <w:r w:rsidRPr="00025711">
        <w:rPr>
          <w:rFonts w:cstheme="minorHAnsi"/>
          <w:sz w:val="24"/>
          <w:szCs w:val="24"/>
        </w:rPr>
        <w:t xml:space="preserve">For example, Paul writes in </w:t>
      </w:r>
      <w:hyperlink r:id="rId8" w:history="1">
        <w:r w:rsidRPr="00025711">
          <w:rPr>
            <w:rFonts w:cstheme="minorHAnsi"/>
            <w:color w:val="0000FF"/>
            <w:sz w:val="24"/>
            <w:szCs w:val="24"/>
            <w:u w:val="single"/>
          </w:rPr>
          <w:t>Romans 12:1</w:t>
        </w:r>
        <w:r>
          <w:rPr>
            <w:rFonts w:cstheme="minorHAnsi"/>
            <w:color w:val="0000FF"/>
            <w:sz w:val="24"/>
            <w:szCs w:val="24"/>
            <w:u w:val="single"/>
          </w:rPr>
          <w:t>,</w:t>
        </w:r>
      </w:hyperlink>
      <w:r w:rsidRPr="00025711">
        <w:rPr>
          <w:rFonts w:cstheme="minorHAnsi"/>
          <w:sz w:val="24"/>
          <w:szCs w:val="24"/>
        </w:rPr>
        <w:t xml:space="preserve"> “I beseech you therefore, brethren, by the mercies of God, that ye present your bodies a living sacrifice, holy, acceptable unto God, which is your reasonable service.”   The foundation upon which we present our “bodies as a living sacrifice, holy, acceptable, unto God, which is our reasonable service” is God’s mercies.  </w:t>
      </w:r>
      <w:r>
        <w:rPr>
          <w:rFonts w:cstheme="minorHAnsi"/>
          <w:sz w:val="24"/>
          <w:szCs w:val="24"/>
        </w:rPr>
        <w:t xml:space="preserve">What are these mercies that lay the foundation?  </w:t>
      </w:r>
      <w:r w:rsidRPr="00025711">
        <w:rPr>
          <w:rFonts w:cstheme="minorHAnsi"/>
          <w:sz w:val="24"/>
          <w:szCs w:val="24"/>
        </w:rPr>
        <w:t>Paul chronicled</w:t>
      </w:r>
      <w:r>
        <w:rPr>
          <w:rFonts w:cstheme="minorHAnsi"/>
          <w:sz w:val="24"/>
          <w:szCs w:val="24"/>
        </w:rPr>
        <w:t xml:space="preserve"> them </w:t>
      </w:r>
      <w:r w:rsidRPr="00025711">
        <w:rPr>
          <w:rFonts w:cstheme="minorHAnsi"/>
          <w:sz w:val="24"/>
          <w:szCs w:val="24"/>
        </w:rPr>
        <w:t xml:space="preserve">in the first 11 chapters of Romans:  “Justified, dead to sin and alive in Christ, adopted into God's </w:t>
      </w:r>
      <w:r w:rsidRPr="00025711">
        <w:rPr>
          <w:rFonts w:cstheme="minorHAnsi"/>
          <w:sz w:val="24"/>
          <w:szCs w:val="24"/>
        </w:rPr>
        <w:lastRenderedPageBreak/>
        <w:t>family, under the power of grace not law, possessors of the indwelling Holy Spirit, peace and reconciliation with God, no condemnation in Christ, promise of future glory, no separation from God, and confidence in God's faithfulness based upon His faithfulness to Israel.</w:t>
      </w:r>
      <w:r>
        <w:rPr>
          <w:rFonts w:cstheme="minorHAnsi"/>
          <w:sz w:val="24"/>
          <w:szCs w:val="24"/>
        </w:rPr>
        <w:t>”</w:t>
      </w:r>
    </w:p>
    <w:p w14:paraId="59F92559" w14:textId="77777777" w:rsidR="005F57BA" w:rsidRPr="00025711" w:rsidRDefault="005F57BA" w:rsidP="005F57BA">
      <w:pPr>
        <w:spacing w:before="180" w:after="180" w:line="360" w:lineRule="auto"/>
        <w:rPr>
          <w:rFonts w:cstheme="minorHAnsi"/>
          <w:sz w:val="24"/>
          <w:szCs w:val="24"/>
        </w:rPr>
      </w:pPr>
      <w:r w:rsidRPr="00025711">
        <w:rPr>
          <w:rFonts w:cstheme="minorHAnsi"/>
          <w:sz w:val="24"/>
          <w:szCs w:val="24"/>
        </w:rPr>
        <w:t>The hymn writer Isaac Watts wrote: “When I Survey the Wondrous Cross.”  The last verse is:</w:t>
      </w:r>
    </w:p>
    <w:p w14:paraId="461AA8AA" w14:textId="77777777" w:rsidR="005F57BA" w:rsidRPr="00025711" w:rsidRDefault="005F57BA" w:rsidP="005F57BA">
      <w:pPr>
        <w:spacing w:before="180" w:after="180" w:line="360" w:lineRule="auto"/>
        <w:rPr>
          <w:rFonts w:cstheme="minorHAnsi"/>
          <w:sz w:val="24"/>
          <w:szCs w:val="24"/>
        </w:rPr>
      </w:pPr>
      <w:r w:rsidRPr="00025711">
        <w:rPr>
          <w:rFonts w:cstheme="minorHAnsi"/>
          <w:sz w:val="24"/>
          <w:szCs w:val="24"/>
        </w:rPr>
        <w:t>Were the whole realm of nature mine,</w:t>
      </w:r>
      <w:r w:rsidRPr="00025711">
        <w:rPr>
          <w:rFonts w:cstheme="minorHAnsi"/>
          <w:sz w:val="24"/>
          <w:szCs w:val="24"/>
        </w:rPr>
        <w:br/>
        <w:t>That were an offering far too small;</w:t>
      </w:r>
      <w:r w:rsidRPr="00025711">
        <w:rPr>
          <w:rFonts w:cstheme="minorHAnsi"/>
          <w:sz w:val="24"/>
          <w:szCs w:val="24"/>
        </w:rPr>
        <w:br/>
        <w:t>Love so amazing, so divine,</w:t>
      </w:r>
      <w:r w:rsidRPr="00025711">
        <w:rPr>
          <w:rFonts w:cstheme="minorHAnsi"/>
          <w:sz w:val="24"/>
          <w:szCs w:val="24"/>
        </w:rPr>
        <w:br/>
        <w:t>Demands my soul, my life, my all.</w:t>
      </w:r>
    </w:p>
    <w:p w14:paraId="07C559BA" w14:textId="77777777" w:rsidR="005F57BA" w:rsidRPr="00025711" w:rsidRDefault="005F57BA" w:rsidP="005F57BA">
      <w:pPr>
        <w:spacing w:before="180" w:after="180" w:line="360" w:lineRule="auto"/>
        <w:rPr>
          <w:rFonts w:cstheme="minorHAnsi"/>
          <w:sz w:val="24"/>
          <w:szCs w:val="24"/>
        </w:rPr>
      </w:pPr>
      <w:r w:rsidRPr="00025711">
        <w:rPr>
          <w:rFonts w:cstheme="minorHAnsi"/>
          <w:sz w:val="24"/>
          <w:szCs w:val="24"/>
        </w:rPr>
        <w:t>It is because of God’s amazing and divine love that we are to give Him our li</w:t>
      </w:r>
      <w:r>
        <w:rPr>
          <w:rFonts w:cstheme="minorHAnsi"/>
          <w:sz w:val="24"/>
          <w:szCs w:val="24"/>
        </w:rPr>
        <w:t>ves</w:t>
      </w:r>
      <w:r w:rsidRPr="00025711">
        <w:rPr>
          <w:rFonts w:cstheme="minorHAnsi"/>
          <w:sz w:val="24"/>
          <w:szCs w:val="24"/>
        </w:rPr>
        <w:t>.  William Newell wrote: “We must believe that these Divine </w:t>
      </w:r>
      <w:r w:rsidRPr="00025711">
        <w:rPr>
          <w:rFonts w:cstheme="minorHAnsi"/>
          <w:b/>
          <w:bCs/>
          <w:sz w:val="24"/>
          <w:szCs w:val="24"/>
        </w:rPr>
        <w:t>mercies</w:t>
      </w:r>
      <w:r w:rsidRPr="00025711">
        <w:rPr>
          <w:rFonts w:cstheme="minorHAnsi"/>
          <w:sz w:val="24"/>
          <w:szCs w:val="24"/>
        </w:rPr>
        <w:t xml:space="preserve"> have persuasive powers over our wills.”  Therefore, </w:t>
      </w:r>
      <w:r>
        <w:rPr>
          <w:rFonts w:cstheme="minorHAnsi"/>
          <w:sz w:val="24"/>
          <w:szCs w:val="24"/>
        </w:rPr>
        <w:t>verse</w:t>
      </w:r>
      <w:r w:rsidRPr="00025711">
        <w:rPr>
          <w:rFonts w:cstheme="minorHAnsi"/>
          <w:sz w:val="24"/>
          <w:szCs w:val="24"/>
        </w:rPr>
        <w:t>1</w:t>
      </w:r>
      <w:r>
        <w:rPr>
          <w:rFonts w:cstheme="minorHAnsi"/>
          <w:sz w:val="24"/>
          <w:szCs w:val="24"/>
        </w:rPr>
        <w:t>, which speaks of God’s graces given to them,</w:t>
      </w:r>
      <w:r w:rsidRPr="00025711">
        <w:rPr>
          <w:rFonts w:cstheme="minorHAnsi"/>
          <w:sz w:val="24"/>
          <w:szCs w:val="24"/>
        </w:rPr>
        <w:t xml:space="preserve"> sets the stage for the Philippians to give their lives to Jesus so that the assembly in Philippi could enjoy theological, operational</w:t>
      </w:r>
      <w:r>
        <w:rPr>
          <w:rFonts w:cstheme="minorHAnsi"/>
          <w:sz w:val="24"/>
          <w:szCs w:val="24"/>
        </w:rPr>
        <w:t>,</w:t>
      </w:r>
      <w:r w:rsidRPr="00025711">
        <w:rPr>
          <w:rFonts w:cstheme="minorHAnsi"/>
          <w:sz w:val="24"/>
          <w:szCs w:val="24"/>
        </w:rPr>
        <w:t xml:space="preserve"> and relational unity.  </w:t>
      </w:r>
    </w:p>
    <w:p w14:paraId="390FF17D" w14:textId="77777777" w:rsidR="005F57BA" w:rsidRDefault="005F57BA" w:rsidP="005F57BA">
      <w:pPr>
        <w:pStyle w:val="Heading2"/>
        <w:spacing w:line="360" w:lineRule="auto"/>
        <w:rPr>
          <w:sz w:val="24"/>
          <w:szCs w:val="24"/>
        </w:rPr>
      </w:pPr>
      <w:r>
        <w:t>The Exhortation of Grace</w:t>
      </w:r>
    </w:p>
    <w:p w14:paraId="33B015BD" w14:textId="77777777" w:rsidR="005F57BA" w:rsidRPr="00025711" w:rsidRDefault="005F57BA" w:rsidP="005F57BA">
      <w:pPr>
        <w:spacing w:before="180" w:after="180" w:line="360" w:lineRule="auto"/>
        <w:rPr>
          <w:rFonts w:cstheme="minorHAnsi"/>
          <w:sz w:val="24"/>
          <w:szCs w:val="24"/>
        </w:rPr>
      </w:pPr>
      <w:hyperlink r:id="rId9" w:history="1">
        <w:r w:rsidRPr="00025711">
          <w:rPr>
            <w:rFonts w:cstheme="minorHAnsi"/>
            <w:color w:val="0000FF"/>
            <w:sz w:val="24"/>
            <w:szCs w:val="24"/>
            <w:u w:val="single"/>
          </w:rPr>
          <w:t>Philippians 2:2</w:t>
        </w:r>
      </w:hyperlink>
      <w:r w:rsidRPr="00025711">
        <w:rPr>
          <w:rFonts w:cstheme="minorHAnsi"/>
          <w:sz w:val="24"/>
          <w:szCs w:val="24"/>
        </w:rPr>
        <w:t xml:space="preserve">: “Fulfil ye my joy, that ye be likeminded, having the same love, being </w:t>
      </w:r>
      <w:proofErr w:type="gramStart"/>
      <w:r w:rsidRPr="00025711">
        <w:rPr>
          <w:rFonts w:cstheme="minorHAnsi"/>
          <w:sz w:val="24"/>
          <w:szCs w:val="24"/>
        </w:rPr>
        <w:t>of one accord,</w:t>
      </w:r>
      <w:proofErr w:type="gramEnd"/>
      <w:r w:rsidRPr="00025711">
        <w:rPr>
          <w:rFonts w:cstheme="minorHAnsi"/>
          <w:sz w:val="24"/>
          <w:szCs w:val="24"/>
        </w:rPr>
        <w:t xml:space="preserve"> of one mind.”</w:t>
      </w:r>
    </w:p>
    <w:p w14:paraId="053EB886" w14:textId="77777777" w:rsidR="005F57BA" w:rsidRPr="00025711" w:rsidRDefault="005F57BA" w:rsidP="005F57BA">
      <w:pPr>
        <w:spacing w:before="180" w:after="180" w:line="360" w:lineRule="auto"/>
        <w:rPr>
          <w:rFonts w:cstheme="minorHAnsi"/>
          <w:sz w:val="24"/>
          <w:szCs w:val="24"/>
        </w:rPr>
      </w:pPr>
      <w:r w:rsidRPr="00025711">
        <w:rPr>
          <w:rFonts w:cstheme="minorHAnsi"/>
          <w:sz w:val="24"/>
          <w:szCs w:val="24"/>
        </w:rPr>
        <w:t>As a result of God’s graces being experienced by members of the Philippians church, they should be like</w:t>
      </w:r>
      <w:r>
        <w:rPr>
          <w:rFonts w:cstheme="minorHAnsi"/>
          <w:sz w:val="24"/>
          <w:szCs w:val="24"/>
        </w:rPr>
        <w:t>-</w:t>
      </w:r>
      <w:r w:rsidRPr="00025711">
        <w:rPr>
          <w:rFonts w:cstheme="minorHAnsi"/>
          <w:sz w:val="24"/>
          <w:szCs w:val="24"/>
        </w:rPr>
        <w:t>minded.  The word “like</w:t>
      </w:r>
      <w:r>
        <w:rPr>
          <w:rFonts w:cstheme="minorHAnsi"/>
          <w:sz w:val="24"/>
          <w:szCs w:val="24"/>
        </w:rPr>
        <w:t>-</w:t>
      </w:r>
      <w:r w:rsidRPr="00025711">
        <w:rPr>
          <w:rFonts w:cstheme="minorHAnsi"/>
          <w:sz w:val="24"/>
          <w:szCs w:val="24"/>
        </w:rPr>
        <w:t>minded” means “thinking the same thing.”  The verb is in the “The </w:t>
      </w:r>
      <w:r w:rsidRPr="00317707">
        <w:rPr>
          <w:rFonts w:cstheme="minorHAnsi"/>
          <w:sz w:val="24"/>
          <w:szCs w:val="24"/>
        </w:rPr>
        <w:t>present tense</w:t>
      </w:r>
      <w:r w:rsidRPr="00025711">
        <w:rPr>
          <w:rFonts w:cstheme="minorHAnsi"/>
          <w:sz w:val="24"/>
          <w:szCs w:val="24"/>
        </w:rPr>
        <w:t> (which) calls for this to be their habitual mindset, continually living in unity—oneness of mind, common cause, common purpose, common love.”  John MacArthur wrote:</w:t>
      </w:r>
      <w:r>
        <w:rPr>
          <w:rFonts w:cstheme="minorHAnsi"/>
          <w:sz w:val="24"/>
          <w:szCs w:val="24"/>
        </w:rPr>
        <w:t xml:space="preserve"> </w:t>
      </w:r>
      <w:r w:rsidRPr="00025711">
        <w:rPr>
          <w:rFonts w:cstheme="minorHAnsi"/>
          <w:sz w:val="24"/>
          <w:szCs w:val="24"/>
        </w:rPr>
        <w:t xml:space="preserve">"Paul is not talking here about doctrine or moral standards. In this context, being of the same mind means to actively strive to achieve common understanding and genuine agreement.”  </w:t>
      </w:r>
    </w:p>
    <w:p w14:paraId="52399D62" w14:textId="77777777" w:rsidR="005F57BA" w:rsidRPr="00025711" w:rsidRDefault="005F57BA" w:rsidP="005F57BA">
      <w:pPr>
        <w:spacing w:before="180" w:after="180" w:line="360" w:lineRule="auto"/>
        <w:rPr>
          <w:rFonts w:cstheme="minorHAnsi"/>
          <w:sz w:val="24"/>
          <w:szCs w:val="24"/>
        </w:rPr>
      </w:pPr>
      <w:r w:rsidRPr="00025711">
        <w:rPr>
          <w:rFonts w:cstheme="minorHAnsi"/>
          <w:sz w:val="24"/>
          <w:szCs w:val="24"/>
        </w:rPr>
        <w:lastRenderedPageBreak/>
        <w:t>Being of one mind was so import</w:t>
      </w:r>
      <w:r>
        <w:rPr>
          <w:rFonts w:cstheme="minorHAnsi"/>
          <w:sz w:val="24"/>
          <w:szCs w:val="24"/>
        </w:rPr>
        <w:t>an</w:t>
      </w:r>
      <w:r w:rsidRPr="00025711">
        <w:rPr>
          <w:rFonts w:cstheme="minorHAnsi"/>
          <w:sz w:val="24"/>
          <w:szCs w:val="24"/>
        </w:rPr>
        <w:t xml:space="preserve">t for Paul that he consistently exhorted churches to share the same mind.  In </w:t>
      </w:r>
      <w:hyperlink r:id="rId10" w:history="1">
        <w:r w:rsidRPr="00025711">
          <w:rPr>
            <w:rFonts w:cstheme="minorHAnsi"/>
            <w:color w:val="0000FF"/>
            <w:sz w:val="24"/>
            <w:szCs w:val="24"/>
            <w:u w:val="single"/>
          </w:rPr>
          <w:t>Romans 15:6</w:t>
        </w:r>
      </w:hyperlink>
      <w:r w:rsidRPr="00025711">
        <w:rPr>
          <w:rFonts w:cstheme="minorHAnsi"/>
          <w:sz w:val="24"/>
          <w:szCs w:val="24"/>
        </w:rPr>
        <w:t xml:space="preserve">, he wrote: “That ye may with one mind and one mouth glorify God, even the Father of our Lord Jesus Christ.”  In </w:t>
      </w:r>
      <w:hyperlink r:id="rId11" w:history="1">
        <w:r w:rsidRPr="00025711">
          <w:rPr>
            <w:rFonts w:cstheme="minorHAnsi"/>
            <w:color w:val="0000FF"/>
            <w:sz w:val="24"/>
            <w:szCs w:val="24"/>
            <w:u w:val="single"/>
          </w:rPr>
          <w:t>1 Corinthians 1:10</w:t>
        </w:r>
        <w:r>
          <w:rPr>
            <w:rFonts w:cstheme="minorHAnsi"/>
            <w:color w:val="0000FF"/>
            <w:sz w:val="24"/>
            <w:szCs w:val="24"/>
            <w:u w:val="single"/>
          </w:rPr>
          <w:t>,</w:t>
        </w:r>
      </w:hyperlink>
      <w:r w:rsidRPr="00025711">
        <w:rPr>
          <w:rFonts w:cstheme="minorHAnsi"/>
          <w:sz w:val="24"/>
          <w:szCs w:val="24"/>
        </w:rPr>
        <w:t xml:space="preserve"> he wrote: “Now I beseech you, brethren, by the name of our Lord Jesus Christ, that ye all speak the same thing, and that there be no divisions among you; but that ye be perfectly joined together in the same mind and in the same judgment.”  In </w:t>
      </w:r>
      <w:hyperlink r:id="rId12" w:history="1">
        <w:r w:rsidRPr="00025711">
          <w:rPr>
            <w:rFonts w:cstheme="minorHAnsi"/>
            <w:color w:val="0000FF"/>
            <w:sz w:val="24"/>
            <w:szCs w:val="24"/>
            <w:u w:val="single"/>
          </w:rPr>
          <w:t>2 Corinthians 13:11</w:t>
        </w:r>
        <w:r>
          <w:rPr>
            <w:rFonts w:cstheme="minorHAnsi"/>
            <w:color w:val="0000FF"/>
            <w:sz w:val="24"/>
            <w:szCs w:val="24"/>
            <w:u w:val="single"/>
          </w:rPr>
          <w:t>,</w:t>
        </w:r>
      </w:hyperlink>
      <w:r w:rsidRPr="00025711">
        <w:rPr>
          <w:rFonts w:cstheme="minorHAnsi"/>
          <w:sz w:val="24"/>
          <w:szCs w:val="24"/>
        </w:rPr>
        <w:t xml:space="preserve"> he wrote: “Finally, brethren, farewell. Be perfect, be of good comfort, be of one mind, live in peace; and the God of love and peace shall be with you.”  It was not just Paul who wrote about having the same mind, Peter writes in </w:t>
      </w:r>
      <w:hyperlink r:id="rId13" w:history="1">
        <w:r w:rsidRPr="00025711">
          <w:rPr>
            <w:rFonts w:cstheme="minorHAnsi"/>
            <w:color w:val="0000FF"/>
            <w:sz w:val="24"/>
            <w:szCs w:val="24"/>
            <w:u w:val="single"/>
          </w:rPr>
          <w:t>1 Peter 3:8</w:t>
        </w:r>
      </w:hyperlink>
      <w:r w:rsidRPr="00025711">
        <w:rPr>
          <w:rFonts w:cstheme="minorHAnsi"/>
          <w:sz w:val="24"/>
          <w:szCs w:val="24"/>
        </w:rPr>
        <w:t xml:space="preserve">: “Finally, be ye all of one mind, having compassion one of another, love as brethren, be pitiful, be courteous:” </w:t>
      </w:r>
    </w:p>
    <w:p w14:paraId="075794FE" w14:textId="77777777" w:rsidR="005F57BA" w:rsidRPr="00025711" w:rsidRDefault="005F57BA" w:rsidP="005F57BA">
      <w:pPr>
        <w:spacing w:before="180" w:after="180" w:line="360" w:lineRule="auto"/>
        <w:rPr>
          <w:rFonts w:cstheme="minorHAnsi"/>
          <w:sz w:val="24"/>
          <w:szCs w:val="24"/>
        </w:rPr>
      </w:pPr>
      <w:r w:rsidRPr="00025711">
        <w:rPr>
          <w:rFonts w:cstheme="minorHAnsi"/>
          <w:sz w:val="24"/>
          <w:szCs w:val="24"/>
        </w:rPr>
        <w:t xml:space="preserve">Even though we do not know the extent of </w:t>
      </w:r>
      <w:r>
        <w:rPr>
          <w:rFonts w:cstheme="minorHAnsi"/>
          <w:sz w:val="24"/>
          <w:szCs w:val="24"/>
        </w:rPr>
        <w:t>Philippian</w:t>
      </w:r>
      <w:r w:rsidRPr="00025711">
        <w:rPr>
          <w:rFonts w:cstheme="minorHAnsi"/>
          <w:sz w:val="24"/>
          <w:szCs w:val="24"/>
        </w:rPr>
        <w:t xml:space="preserve"> disunity, Paul does mention two ladies in </w:t>
      </w:r>
      <w:hyperlink r:id="rId14" w:history="1">
        <w:r w:rsidRPr="00025711">
          <w:rPr>
            <w:rFonts w:cstheme="minorHAnsi"/>
            <w:color w:val="0000FF"/>
            <w:sz w:val="24"/>
            <w:szCs w:val="24"/>
            <w:u w:val="single"/>
          </w:rPr>
          <w:t>Philippians 4:2</w:t>
        </w:r>
      </w:hyperlink>
      <w:r w:rsidRPr="00025711">
        <w:rPr>
          <w:rFonts w:cstheme="minorHAnsi"/>
          <w:sz w:val="24"/>
          <w:szCs w:val="24"/>
        </w:rPr>
        <w:t xml:space="preserve"> who were not “of the same mind in the Lord.”  If all the disunity in the church w</w:t>
      </w:r>
      <w:r>
        <w:rPr>
          <w:rFonts w:cstheme="minorHAnsi"/>
          <w:sz w:val="24"/>
          <w:szCs w:val="24"/>
        </w:rPr>
        <w:t>ere</w:t>
      </w:r>
      <w:r w:rsidRPr="00025711">
        <w:rPr>
          <w:rFonts w:cstheme="minorHAnsi"/>
          <w:sz w:val="24"/>
          <w:szCs w:val="24"/>
        </w:rPr>
        <w:t xml:space="preserve"> between these two ladies, it </w:t>
      </w:r>
      <w:r>
        <w:rPr>
          <w:rFonts w:cstheme="minorHAnsi"/>
          <w:sz w:val="24"/>
          <w:szCs w:val="24"/>
        </w:rPr>
        <w:t>would</w:t>
      </w:r>
      <w:r w:rsidRPr="00025711">
        <w:rPr>
          <w:rFonts w:cstheme="minorHAnsi"/>
          <w:sz w:val="24"/>
          <w:szCs w:val="24"/>
        </w:rPr>
        <w:t xml:space="preserve"> still </w:t>
      </w:r>
      <w:r>
        <w:rPr>
          <w:rFonts w:cstheme="minorHAnsi"/>
          <w:sz w:val="24"/>
          <w:szCs w:val="24"/>
        </w:rPr>
        <w:t xml:space="preserve">be </w:t>
      </w:r>
      <w:r w:rsidRPr="00025711">
        <w:rPr>
          <w:rFonts w:cstheme="minorHAnsi"/>
          <w:sz w:val="24"/>
          <w:szCs w:val="24"/>
        </w:rPr>
        <w:t xml:space="preserve">one too many.  Paul writes in </w:t>
      </w:r>
      <w:hyperlink r:id="rId15" w:history="1">
        <w:r w:rsidRPr="00025711">
          <w:rPr>
            <w:rFonts w:cstheme="minorHAnsi"/>
            <w:color w:val="0000FF"/>
            <w:sz w:val="24"/>
            <w:szCs w:val="24"/>
            <w:u w:val="single"/>
          </w:rPr>
          <w:t>Galatians 5:9</w:t>
        </w:r>
      </w:hyperlink>
      <w:r w:rsidRPr="00025711">
        <w:rPr>
          <w:rFonts w:cstheme="minorHAnsi"/>
          <w:sz w:val="24"/>
          <w:szCs w:val="24"/>
        </w:rPr>
        <w:t xml:space="preserve">: “A little leaven </w:t>
      </w:r>
      <w:proofErr w:type="spellStart"/>
      <w:r w:rsidRPr="00025711">
        <w:rPr>
          <w:rFonts w:cstheme="minorHAnsi"/>
          <w:sz w:val="24"/>
          <w:szCs w:val="24"/>
        </w:rPr>
        <w:t>leaveneth</w:t>
      </w:r>
      <w:proofErr w:type="spellEnd"/>
      <w:r w:rsidRPr="00025711">
        <w:rPr>
          <w:rFonts w:cstheme="minorHAnsi"/>
          <w:sz w:val="24"/>
          <w:szCs w:val="24"/>
        </w:rPr>
        <w:t xml:space="preserve"> the whole lump,” and in </w:t>
      </w:r>
      <w:hyperlink r:id="rId16" w:history="1">
        <w:r w:rsidRPr="00025711">
          <w:rPr>
            <w:rFonts w:cstheme="minorHAnsi"/>
            <w:color w:val="0000FF"/>
            <w:sz w:val="24"/>
            <w:szCs w:val="24"/>
            <w:u w:val="single"/>
          </w:rPr>
          <w:t>1 Corinthians 5:6</w:t>
        </w:r>
        <w:r>
          <w:rPr>
            <w:rFonts w:cstheme="minorHAnsi"/>
            <w:color w:val="0000FF"/>
            <w:sz w:val="24"/>
            <w:szCs w:val="24"/>
            <w:u w:val="single"/>
          </w:rPr>
          <w:t>:</w:t>
        </w:r>
      </w:hyperlink>
      <w:r w:rsidRPr="00025711">
        <w:rPr>
          <w:rFonts w:cstheme="minorHAnsi"/>
          <w:sz w:val="24"/>
          <w:szCs w:val="24"/>
        </w:rPr>
        <w:t xml:space="preserve"> “Your glorying is not good. Know ye not that a little leaven </w:t>
      </w:r>
      <w:proofErr w:type="spellStart"/>
      <w:r w:rsidRPr="00025711">
        <w:rPr>
          <w:rFonts w:cstheme="minorHAnsi"/>
          <w:sz w:val="24"/>
          <w:szCs w:val="24"/>
        </w:rPr>
        <w:t>leaveneth</w:t>
      </w:r>
      <w:proofErr w:type="spellEnd"/>
      <w:r w:rsidRPr="00025711">
        <w:rPr>
          <w:rFonts w:cstheme="minorHAnsi"/>
          <w:sz w:val="24"/>
          <w:szCs w:val="24"/>
        </w:rPr>
        <w:t xml:space="preserve"> the whole lump?” All that is needed for a large amount of dough to rise and become bread is a little yeast.  Likewise, all that is needed for a church to become dysfunctional is little disunity.  </w:t>
      </w:r>
    </w:p>
    <w:p w14:paraId="45FB8653" w14:textId="77777777" w:rsidR="005F57BA" w:rsidRPr="00025711" w:rsidRDefault="005F57BA" w:rsidP="005F57BA">
      <w:pPr>
        <w:spacing w:before="180" w:after="180" w:line="360" w:lineRule="auto"/>
        <w:rPr>
          <w:rFonts w:cstheme="minorHAnsi"/>
          <w:sz w:val="24"/>
          <w:szCs w:val="24"/>
        </w:rPr>
      </w:pPr>
      <w:r>
        <w:rPr>
          <w:rFonts w:cstheme="minorHAnsi"/>
          <w:sz w:val="24"/>
          <w:szCs w:val="24"/>
        </w:rPr>
        <w:t xml:space="preserve">When I was a supervisor, I hated </w:t>
      </w:r>
      <w:r w:rsidRPr="00025711">
        <w:rPr>
          <w:rFonts w:cstheme="minorHAnsi"/>
          <w:sz w:val="24"/>
          <w:szCs w:val="24"/>
        </w:rPr>
        <w:t>meetings.  We would spend two hours discussing big</w:t>
      </w:r>
      <w:r>
        <w:rPr>
          <w:rFonts w:cstheme="minorHAnsi"/>
          <w:sz w:val="24"/>
          <w:szCs w:val="24"/>
        </w:rPr>
        <w:t>-</w:t>
      </w:r>
      <w:r w:rsidRPr="00025711">
        <w:rPr>
          <w:rFonts w:cstheme="minorHAnsi"/>
          <w:sz w:val="24"/>
          <w:szCs w:val="24"/>
        </w:rPr>
        <w:t>ticket items that need</w:t>
      </w:r>
      <w:r>
        <w:rPr>
          <w:rFonts w:cstheme="minorHAnsi"/>
          <w:sz w:val="24"/>
          <w:szCs w:val="24"/>
        </w:rPr>
        <w:t>ed</w:t>
      </w:r>
      <w:r w:rsidRPr="00025711">
        <w:rPr>
          <w:rFonts w:cstheme="minorHAnsi"/>
          <w:sz w:val="24"/>
          <w:szCs w:val="24"/>
        </w:rPr>
        <w:t xml:space="preserve"> to </w:t>
      </w:r>
      <w:r>
        <w:rPr>
          <w:rFonts w:cstheme="minorHAnsi"/>
          <w:sz w:val="24"/>
          <w:szCs w:val="24"/>
        </w:rPr>
        <w:t>be</w:t>
      </w:r>
      <w:r w:rsidRPr="00025711">
        <w:rPr>
          <w:rFonts w:cstheme="minorHAnsi"/>
          <w:sz w:val="24"/>
          <w:szCs w:val="24"/>
        </w:rPr>
        <w:t xml:space="preserve"> done, but hardly any time discussing how these items would </w:t>
      </w:r>
      <w:proofErr w:type="gramStart"/>
      <w:r>
        <w:rPr>
          <w:rFonts w:cstheme="minorHAnsi"/>
          <w:sz w:val="24"/>
          <w:szCs w:val="24"/>
        </w:rPr>
        <w:t xml:space="preserve">actually </w:t>
      </w:r>
      <w:r w:rsidRPr="00025711">
        <w:rPr>
          <w:rFonts w:cstheme="minorHAnsi"/>
          <w:sz w:val="24"/>
          <w:szCs w:val="24"/>
        </w:rPr>
        <w:t>get</w:t>
      </w:r>
      <w:proofErr w:type="gramEnd"/>
      <w:r w:rsidRPr="00025711">
        <w:rPr>
          <w:rFonts w:cstheme="minorHAnsi"/>
          <w:sz w:val="24"/>
          <w:szCs w:val="24"/>
        </w:rPr>
        <w:t xml:space="preserve"> done.  For example, we would </w:t>
      </w:r>
      <w:r>
        <w:rPr>
          <w:rFonts w:cstheme="minorHAnsi"/>
          <w:sz w:val="24"/>
          <w:szCs w:val="24"/>
        </w:rPr>
        <w:t xml:space="preserve">discuss the importance of route density ad nauseam to the overall profitability of the </w:t>
      </w:r>
      <w:proofErr w:type="gramStart"/>
      <w:r>
        <w:rPr>
          <w:rFonts w:cstheme="minorHAnsi"/>
          <w:sz w:val="24"/>
          <w:szCs w:val="24"/>
        </w:rPr>
        <w:t>company, but</w:t>
      </w:r>
      <w:proofErr w:type="gramEnd"/>
      <w:r>
        <w:rPr>
          <w:rFonts w:cstheme="minorHAnsi"/>
          <w:sz w:val="24"/>
          <w:szCs w:val="24"/>
        </w:rPr>
        <w:t xml:space="preserve"> have no time to address action items that can improve</w:t>
      </w:r>
      <w:r w:rsidRPr="00025711">
        <w:rPr>
          <w:rFonts w:cstheme="minorHAnsi"/>
          <w:sz w:val="24"/>
          <w:szCs w:val="24"/>
        </w:rPr>
        <w:t xml:space="preserve"> route density.  Action items bring “clarity and direction…increased accountability…enhanced productivity…better time management…improved communication…tracking and reflection.”  </w:t>
      </w:r>
    </w:p>
    <w:p w14:paraId="5D5D04E1" w14:textId="77777777" w:rsidR="005F57BA" w:rsidRPr="00025711" w:rsidRDefault="005F57BA" w:rsidP="005F57BA">
      <w:pPr>
        <w:spacing w:before="180" w:after="180" w:line="360" w:lineRule="auto"/>
        <w:rPr>
          <w:rFonts w:cstheme="minorHAnsi"/>
          <w:sz w:val="24"/>
          <w:szCs w:val="24"/>
        </w:rPr>
      </w:pPr>
      <w:r w:rsidRPr="00025711">
        <w:rPr>
          <w:rFonts w:cstheme="minorHAnsi"/>
          <w:sz w:val="24"/>
          <w:szCs w:val="24"/>
        </w:rPr>
        <w:t xml:space="preserve">Paul </w:t>
      </w:r>
      <w:r>
        <w:rPr>
          <w:rFonts w:cstheme="minorHAnsi"/>
          <w:sz w:val="24"/>
          <w:szCs w:val="24"/>
        </w:rPr>
        <w:t>set</w:t>
      </w:r>
      <w:r w:rsidRPr="00025711">
        <w:rPr>
          <w:rFonts w:cstheme="minorHAnsi"/>
          <w:sz w:val="24"/>
          <w:szCs w:val="24"/>
        </w:rPr>
        <w:t>s the goal of being like</w:t>
      </w:r>
      <w:r>
        <w:rPr>
          <w:rFonts w:cstheme="minorHAnsi"/>
          <w:sz w:val="24"/>
          <w:szCs w:val="24"/>
        </w:rPr>
        <w:t>-</w:t>
      </w:r>
      <w:r w:rsidRPr="00025711">
        <w:rPr>
          <w:rFonts w:cstheme="minorHAnsi"/>
          <w:sz w:val="24"/>
          <w:szCs w:val="24"/>
        </w:rPr>
        <w:t xml:space="preserve">minded </w:t>
      </w:r>
      <w:r>
        <w:rPr>
          <w:rFonts w:cstheme="minorHAnsi"/>
          <w:sz w:val="24"/>
          <w:szCs w:val="24"/>
        </w:rPr>
        <w:t>for</w:t>
      </w:r>
      <w:r w:rsidRPr="00025711">
        <w:rPr>
          <w:rFonts w:cstheme="minorHAnsi"/>
          <w:sz w:val="24"/>
          <w:szCs w:val="24"/>
        </w:rPr>
        <w:t xml:space="preserve"> the Philippian church</w:t>
      </w:r>
      <w:r>
        <w:rPr>
          <w:rFonts w:cstheme="minorHAnsi"/>
          <w:sz w:val="24"/>
          <w:szCs w:val="24"/>
        </w:rPr>
        <w:t>, but</w:t>
      </w:r>
      <w:r w:rsidRPr="00025711">
        <w:rPr>
          <w:rFonts w:cstheme="minorHAnsi"/>
          <w:sz w:val="24"/>
          <w:szCs w:val="24"/>
        </w:rPr>
        <w:t xml:space="preserve"> he did not close the meeting without </w:t>
      </w:r>
      <w:r>
        <w:rPr>
          <w:rFonts w:cstheme="minorHAnsi"/>
          <w:sz w:val="24"/>
          <w:szCs w:val="24"/>
        </w:rPr>
        <w:t xml:space="preserve">assigning </w:t>
      </w:r>
      <w:r w:rsidRPr="00025711">
        <w:rPr>
          <w:rFonts w:cstheme="minorHAnsi"/>
          <w:sz w:val="24"/>
          <w:szCs w:val="24"/>
        </w:rPr>
        <w:t>action items</w:t>
      </w:r>
      <w:r>
        <w:rPr>
          <w:rFonts w:cstheme="minorHAnsi"/>
          <w:sz w:val="24"/>
          <w:szCs w:val="24"/>
        </w:rPr>
        <w:t xml:space="preserve"> to members of the Philippian church so that they could achieve the </w:t>
      </w:r>
      <w:proofErr w:type="spellStart"/>
      <w:r>
        <w:rPr>
          <w:rFonts w:cstheme="minorHAnsi"/>
          <w:sz w:val="24"/>
          <w:szCs w:val="24"/>
        </w:rPr>
        <w:t>likemindedness</w:t>
      </w:r>
      <w:proofErr w:type="spellEnd"/>
      <w:r w:rsidRPr="00025711">
        <w:rPr>
          <w:rFonts w:cstheme="minorHAnsi"/>
          <w:sz w:val="24"/>
          <w:szCs w:val="24"/>
        </w:rPr>
        <w:t xml:space="preserve">.  Wuest’s Word Studies calls these action items “three constituent elements.”  These action items or “constituent elements” provide clarity, </w:t>
      </w:r>
      <w:r w:rsidRPr="00025711">
        <w:rPr>
          <w:rFonts w:cstheme="minorHAnsi"/>
          <w:sz w:val="24"/>
          <w:szCs w:val="24"/>
        </w:rPr>
        <w:lastRenderedPageBreak/>
        <w:t>direction, accountability, productivity, improved communication, tracking</w:t>
      </w:r>
      <w:r>
        <w:rPr>
          <w:rFonts w:cstheme="minorHAnsi"/>
          <w:sz w:val="24"/>
          <w:szCs w:val="24"/>
        </w:rPr>
        <w:t>,</w:t>
      </w:r>
      <w:r w:rsidRPr="00025711">
        <w:rPr>
          <w:rFonts w:cstheme="minorHAnsi"/>
          <w:sz w:val="24"/>
          <w:szCs w:val="24"/>
        </w:rPr>
        <w:t xml:space="preserve"> and reflection.  Each member of the church is responsible </w:t>
      </w:r>
      <w:r>
        <w:rPr>
          <w:rFonts w:cstheme="minorHAnsi"/>
          <w:sz w:val="24"/>
          <w:szCs w:val="24"/>
        </w:rPr>
        <w:t>for</w:t>
      </w:r>
      <w:r w:rsidRPr="00025711">
        <w:rPr>
          <w:rFonts w:cstheme="minorHAnsi"/>
          <w:sz w:val="24"/>
          <w:szCs w:val="24"/>
        </w:rPr>
        <w:t xml:space="preserve"> fulfill</w:t>
      </w:r>
      <w:r>
        <w:rPr>
          <w:rFonts w:cstheme="minorHAnsi"/>
          <w:sz w:val="24"/>
          <w:szCs w:val="24"/>
        </w:rPr>
        <w:t>ing</w:t>
      </w:r>
      <w:r w:rsidRPr="00025711">
        <w:rPr>
          <w:rFonts w:cstheme="minorHAnsi"/>
          <w:sz w:val="24"/>
          <w:szCs w:val="24"/>
        </w:rPr>
        <w:t xml:space="preserve"> these action items </w:t>
      </w:r>
      <w:r>
        <w:rPr>
          <w:rFonts w:cstheme="minorHAnsi"/>
          <w:sz w:val="24"/>
          <w:szCs w:val="24"/>
        </w:rPr>
        <w:t>to</w:t>
      </w:r>
      <w:r w:rsidRPr="00025711">
        <w:rPr>
          <w:rFonts w:cstheme="minorHAnsi"/>
          <w:sz w:val="24"/>
          <w:szCs w:val="24"/>
        </w:rPr>
        <w:t xml:space="preserve"> </w:t>
      </w:r>
      <w:r>
        <w:rPr>
          <w:rFonts w:cstheme="minorHAnsi"/>
          <w:sz w:val="24"/>
          <w:szCs w:val="24"/>
        </w:rPr>
        <w:t>help the church becom</w:t>
      </w:r>
      <w:r w:rsidRPr="00025711">
        <w:rPr>
          <w:rFonts w:cstheme="minorHAnsi"/>
          <w:sz w:val="24"/>
          <w:szCs w:val="24"/>
        </w:rPr>
        <w:t>e a like</w:t>
      </w:r>
      <w:r>
        <w:rPr>
          <w:rFonts w:cstheme="minorHAnsi"/>
          <w:sz w:val="24"/>
          <w:szCs w:val="24"/>
        </w:rPr>
        <w:t>-</w:t>
      </w:r>
      <w:r w:rsidRPr="00025711">
        <w:rPr>
          <w:rFonts w:cstheme="minorHAnsi"/>
          <w:sz w:val="24"/>
          <w:szCs w:val="24"/>
        </w:rPr>
        <w:t>minded c</w:t>
      </w:r>
      <w:r>
        <w:rPr>
          <w:rFonts w:cstheme="minorHAnsi"/>
          <w:sz w:val="24"/>
          <w:szCs w:val="24"/>
        </w:rPr>
        <w:t>ommunity</w:t>
      </w:r>
      <w:r w:rsidRPr="00025711">
        <w:rPr>
          <w:rFonts w:cstheme="minorHAnsi"/>
          <w:sz w:val="24"/>
          <w:szCs w:val="24"/>
        </w:rPr>
        <w:t>.</w:t>
      </w:r>
    </w:p>
    <w:p w14:paraId="549106B3" w14:textId="77777777" w:rsidR="005F57BA" w:rsidRPr="005D6723" w:rsidRDefault="005F57BA" w:rsidP="005F57BA">
      <w:pPr>
        <w:pStyle w:val="ListParagraph"/>
        <w:numPr>
          <w:ilvl w:val="0"/>
          <w:numId w:val="48"/>
        </w:numPr>
        <w:spacing w:before="180" w:after="180" w:line="360" w:lineRule="auto"/>
        <w:rPr>
          <w:rFonts w:cstheme="minorHAnsi"/>
          <w:sz w:val="24"/>
          <w:szCs w:val="24"/>
        </w:rPr>
      </w:pPr>
      <w:r w:rsidRPr="005D6723">
        <w:rPr>
          <w:rFonts w:cstheme="minorHAnsi"/>
          <w:sz w:val="24"/>
          <w:szCs w:val="24"/>
        </w:rPr>
        <w:t xml:space="preserve">“Having the same love.”  The word “having” means to hold onto something.  As a verb, it is in the present tense, which means to continue holding onto the same love for one another.  Do not allow Satan, our cultural philosophy, or our operational or relational differences to cause us to lose our grip on “having the same love.”  Paul writes in </w:t>
      </w:r>
      <w:hyperlink r:id="rId17" w:history="1">
        <w:r w:rsidRPr="005D6723">
          <w:rPr>
            <w:rFonts w:cstheme="minorHAnsi"/>
            <w:color w:val="0000FF"/>
            <w:sz w:val="24"/>
            <w:szCs w:val="24"/>
            <w:u w:val="single"/>
          </w:rPr>
          <w:t>1 Corinthians 13:7</w:t>
        </w:r>
      </w:hyperlink>
      <w:r w:rsidRPr="005D6723">
        <w:rPr>
          <w:rFonts w:cstheme="minorHAnsi"/>
          <w:sz w:val="24"/>
          <w:szCs w:val="24"/>
        </w:rPr>
        <w:t xml:space="preserve">, which is known as the love chapter, that we should bear all things, believe all things, hope all things, and endure all things.”  </w:t>
      </w:r>
    </w:p>
    <w:p w14:paraId="5ABAEE7F" w14:textId="77777777" w:rsidR="005F57BA" w:rsidRPr="00025711" w:rsidRDefault="005F57BA" w:rsidP="005F57BA">
      <w:pPr>
        <w:spacing w:before="180" w:after="180" w:line="360" w:lineRule="auto"/>
        <w:ind w:left="360"/>
        <w:rPr>
          <w:rFonts w:cstheme="minorHAnsi"/>
          <w:sz w:val="24"/>
          <w:szCs w:val="24"/>
        </w:rPr>
      </w:pPr>
      <w:r w:rsidRPr="00025711">
        <w:rPr>
          <w:rFonts w:cstheme="minorHAnsi"/>
          <w:sz w:val="24"/>
          <w:szCs w:val="24"/>
        </w:rPr>
        <w:t xml:space="preserve">We must have an equal amount of love for each person in the assembly.  If we have more love for one person than </w:t>
      </w:r>
      <w:r>
        <w:rPr>
          <w:rFonts w:cstheme="minorHAnsi"/>
          <w:sz w:val="24"/>
          <w:szCs w:val="24"/>
        </w:rPr>
        <w:t>fo</w:t>
      </w:r>
      <w:r w:rsidRPr="00025711">
        <w:rPr>
          <w:rFonts w:cstheme="minorHAnsi"/>
          <w:sz w:val="24"/>
          <w:szCs w:val="24"/>
        </w:rPr>
        <w:t xml:space="preserve">r </w:t>
      </w:r>
      <w:r>
        <w:rPr>
          <w:rFonts w:cstheme="minorHAnsi"/>
          <w:sz w:val="24"/>
          <w:szCs w:val="24"/>
        </w:rPr>
        <w:t>another</w:t>
      </w:r>
      <w:r w:rsidRPr="00025711">
        <w:rPr>
          <w:rFonts w:cstheme="minorHAnsi"/>
          <w:sz w:val="24"/>
          <w:szCs w:val="24"/>
        </w:rPr>
        <w:t xml:space="preserve"> in the church, then we are creating an environment of disunity between </w:t>
      </w:r>
      <w:r>
        <w:rPr>
          <w:rFonts w:cstheme="minorHAnsi"/>
          <w:sz w:val="24"/>
          <w:szCs w:val="24"/>
        </w:rPr>
        <w:t>ourselve</w:t>
      </w:r>
      <w:r w:rsidRPr="00025711">
        <w:rPr>
          <w:rFonts w:cstheme="minorHAnsi"/>
          <w:sz w:val="24"/>
          <w:szCs w:val="24"/>
        </w:rPr>
        <w:t xml:space="preserve">s and the person or people we love to a lesser degree.  Not only does this </w:t>
      </w:r>
      <w:r>
        <w:rPr>
          <w:rFonts w:cstheme="minorHAnsi"/>
          <w:sz w:val="24"/>
          <w:szCs w:val="24"/>
        </w:rPr>
        <w:t>gener</w:t>
      </w:r>
      <w:r w:rsidRPr="00025711">
        <w:rPr>
          <w:rFonts w:cstheme="minorHAnsi"/>
          <w:sz w:val="24"/>
          <w:szCs w:val="24"/>
        </w:rPr>
        <w:t>ate disunity</w:t>
      </w:r>
      <w:r>
        <w:rPr>
          <w:rFonts w:cstheme="minorHAnsi"/>
          <w:sz w:val="24"/>
          <w:szCs w:val="24"/>
        </w:rPr>
        <w:t>,</w:t>
      </w:r>
      <w:r w:rsidRPr="00025711">
        <w:rPr>
          <w:rFonts w:cstheme="minorHAnsi"/>
          <w:sz w:val="24"/>
          <w:szCs w:val="24"/>
        </w:rPr>
        <w:t xml:space="preserve"> but the expression of lesser love often appears optically as if they are not loved.  Optics are import</w:t>
      </w:r>
      <w:r>
        <w:rPr>
          <w:rFonts w:cstheme="minorHAnsi"/>
          <w:sz w:val="24"/>
          <w:szCs w:val="24"/>
        </w:rPr>
        <w:t>an</w:t>
      </w:r>
      <w:r w:rsidRPr="00025711">
        <w:rPr>
          <w:rFonts w:cstheme="minorHAnsi"/>
          <w:sz w:val="24"/>
          <w:szCs w:val="24"/>
        </w:rPr>
        <w:t xml:space="preserve">t.  Jesus taught His disciples in </w:t>
      </w:r>
      <w:hyperlink r:id="rId18" w:history="1">
        <w:r w:rsidRPr="00025711">
          <w:rPr>
            <w:rFonts w:cstheme="minorHAnsi"/>
            <w:color w:val="0000FF"/>
            <w:sz w:val="24"/>
            <w:szCs w:val="24"/>
            <w:u w:val="single"/>
          </w:rPr>
          <w:t>John 13:35</w:t>
        </w:r>
      </w:hyperlink>
      <w:r w:rsidRPr="00025711">
        <w:rPr>
          <w:rFonts w:cstheme="minorHAnsi"/>
          <w:sz w:val="24"/>
          <w:szCs w:val="24"/>
        </w:rPr>
        <w:t>, “By this shall all men know that ye are my disciples, if ye have love one to another.”  Jesus’ words are convicting and challenging.  What do everyday people need to see from us?  Our words and actions declar</w:t>
      </w:r>
      <w:r>
        <w:rPr>
          <w:rFonts w:cstheme="minorHAnsi"/>
          <w:sz w:val="24"/>
          <w:szCs w:val="24"/>
        </w:rPr>
        <w:t>e</w:t>
      </w:r>
      <w:r w:rsidRPr="00025711">
        <w:rPr>
          <w:rFonts w:cstheme="minorHAnsi"/>
          <w:sz w:val="24"/>
          <w:szCs w:val="24"/>
        </w:rPr>
        <w:t xml:space="preserve"> that we love equally, the disciples of Jesus.  </w:t>
      </w:r>
    </w:p>
    <w:p w14:paraId="505C6670" w14:textId="77777777" w:rsidR="005F57BA" w:rsidRPr="00025711" w:rsidRDefault="005F57BA" w:rsidP="005F57BA">
      <w:pPr>
        <w:spacing w:before="180" w:after="180" w:line="360" w:lineRule="auto"/>
        <w:ind w:left="360"/>
        <w:rPr>
          <w:rFonts w:cstheme="minorHAnsi"/>
          <w:sz w:val="24"/>
          <w:szCs w:val="24"/>
        </w:rPr>
      </w:pPr>
      <w:r w:rsidRPr="00025711">
        <w:rPr>
          <w:rFonts w:cstheme="minorHAnsi"/>
          <w:sz w:val="24"/>
          <w:szCs w:val="24"/>
        </w:rPr>
        <w:t xml:space="preserve">I have been in churches where love </w:t>
      </w:r>
      <w:r>
        <w:rPr>
          <w:rFonts w:cstheme="minorHAnsi"/>
          <w:sz w:val="24"/>
          <w:szCs w:val="24"/>
        </w:rPr>
        <w:t xml:space="preserve">was </w:t>
      </w:r>
      <w:r w:rsidRPr="00025711">
        <w:rPr>
          <w:rFonts w:cstheme="minorHAnsi"/>
          <w:sz w:val="24"/>
          <w:szCs w:val="24"/>
        </w:rPr>
        <w:t xml:space="preserve">the trademark of the assembly.  You know there is love between people.  Sadly, I have been in churches where the tension was palpable </w:t>
      </w:r>
      <w:r>
        <w:rPr>
          <w:rFonts w:cstheme="minorHAnsi"/>
          <w:sz w:val="24"/>
          <w:szCs w:val="24"/>
        </w:rPr>
        <w:t>among</w:t>
      </w:r>
      <w:r w:rsidRPr="00025711">
        <w:rPr>
          <w:rFonts w:cstheme="minorHAnsi"/>
          <w:sz w:val="24"/>
          <w:szCs w:val="24"/>
        </w:rPr>
        <w:t xml:space="preserve"> </w:t>
      </w:r>
      <w:r>
        <w:rPr>
          <w:rFonts w:cstheme="minorHAnsi"/>
          <w:sz w:val="24"/>
          <w:szCs w:val="24"/>
        </w:rPr>
        <w:t>church</w:t>
      </w:r>
      <w:r w:rsidRPr="00025711">
        <w:rPr>
          <w:rFonts w:cstheme="minorHAnsi"/>
          <w:sz w:val="24"/>
          <w:szCs w:val="24"/>
        </w:rPr>
        <w:t xml:space="preserve"> </w:t>
      </w:r>
      <w:r>
        <w:rPr>
          <w:rFonts w:cstheme="minorHAnsi"/>
          <w:sz w:val="24"/>
          <w:szCs w:val="24"/>
        </w:rPr>
        <w:t>members</w:t>
      </w:r>
      <w:r w:rsidRPr="00025711">
        <w:rPr>
          <w:rFonts w:cstheme="minorHAnsi"/>
          <w:sz w:val="24"/>
          <w:szCs w:val="24"/>
        </w:rPr>
        <w:t xml:space="preserve">. </w:t>
      </w:r>
      <w:r>
        <w:rPr>
          <w:rFonts w:cstheme="minorHAnsi"/>
          <w:sz w:val="24"/>
          <w:szCs w:val="24"/>
        </w:rPr>
        <w:t>If</w:t>
      </w:r>
      <w:r w:rsidRPr="00025711">
        <w:rPr>
          <w:rFonts w:cstheme="minorHAnsi"/>
          <w:sz w:val="24"/>
          <w:szCs w:val="24"/>
        </w:rPr>
        <w:t xml:space="preserve"> we are going to fulfill the Great Commission that Jesus gave to His church i</w:t>
      </w:r>
      <w:r>
        <w:rPr>
          <w:rFonts w:cstheme="minorHAnsi"/>
          <w:sz w:val="24"/>
          <w:szCs w:val="24"/>
        </w:rPr>
        <w:t>n</w:t>
      </w:r>
      <w:r w:rsidRPr="00025711">
        <w:rPr>
          <w:rFonts w:cstheme="minorHAnsi"/>
          <w:sz w:val="24"/>
          <w:szCs w:val="24"/>
        </w:rPr>
        <w:t xml:space="preserve"> </w:t>
      </w:r>
      <w:hyperlink r:id="rId19" w:history="1">
        <w:r w:rsidRPr="00025711">
          <w:rPr>
            <w:rFonts w:cstheme="minorHAnsi"/>
            <w:color w:val="0000FF"/>
            <w:sz w:val="24"/>
            <w:szCs w:val="24"/>
            <w:u w:val="single"/>
          </w:rPr>
          <w:t>Matthew 28:19–20</w:t>
        </w:r>
      </w:hyperlink>
      <w:r w:rsidRPr="00025711">
        <w:rPr>
          <w:rFonts w:cstheme="minorHAnsi"/>
          <w:sz w:val="24"/>
          <w:szCs w:val="24"/>
        </w:rPr>
        <w:t xml:space="preserve"> (“Go ye therefore, and teach all nations, baptizing them in the name of the Father, and of the Son, and of the Holy Ghost: Teaching them to observe all things whatsoever I have commanded you: and, lo, I am with you </w:t>
      </w:r>
      <w:proofErr w:type="spellStart"/>
      <w:r w:rsidRPr="00025711">
        <w:rPr>
          <w:rFonts w:cstheme="minorHAnsi"/>
          <w:sz w:val="24"/>
          <w:szCs w:val="24"/>
        </w:rPr>
        <w:t>alway</w:t>
      </w:r>
      <w:proofErr w:type="spellEnd"/>
      <w:r w:rsidRPr="00025711">
        <w:rPr>
          <w:rFonts w:cstheme="minorHAnsi"/>
          <w:sz w:val="24"/>
          <w:szCs w:val="24"/>
        </w:rPr>
        <w:t>, even unto the end of the world. Amen”) and withstand the ferocious attacks from Satan, then we must have the same love for one another.</w:t>
      </w:r>
      <w:r>
        <w:rPr>
          <w:rFonts w:cstheme="minorHAnsi"/>
          <w:sz w:val="24"/>
          <w:szCs w:val="24"/>
        </w:rPr>
        <w:t xml:space="preserve">  Do you have the same love for each member of the assembly?  If not, the problem is not them, but you.  </w:t>
      </w:r>
    </w:p>
    <w:p w14:paraId="03D2AA89" w14:textId="77777777" w:rsidR="005F57BA" w:rsidRPr="005D6723" w:rsidRDefault="005F57BA" w:rsidP="005F57BA">
      <w:pPr>
        <w:pStyle w:val="ListParagraph"/>
        <w:numPr>
          <w:ilvl w:val="0"/>
          <w:numId w:val="48"/>
        </w:numPr>
        <w:spacing w:before="180" w:after="180" w:line="360" w:lineRule="auto"/>
        <w:rPr>
          <w:rFonts w:cstheme="minorHAnsi"/>
          <w:sz w:val="24"/>
          <w:szCs w:val="24"/>
        </w:rPr>
      </w:pPr>
      <w:r w:rsidRPr="005D6723">
        <w:rPr>
          <w:rFonts w:cstheme="minorHAnsi"/>
          <w:sz w:val="24"/>
          <w:szCs w:val="24"/>
        </w:rPr>
        <w:lastRenderedPageBreak/>
        <w:t xml:space="preserve">“Being of one accord.”  A. T Robertson defines this word as “harmonious in soul, souls that beat together.”  William Macdonald writes that “being of one accord” “means to work together in harmony toward a common goal.”  The common goals that should unite our souls as a church are worship and evangelism; worship being preeminent to evangelism.  The key to worshipping and praising Christ is valuing Him above everything else.  Paul wrote in </w:t>
      </w:r>
      <w:hyperlink r:id="rId20" w:history="1">
        <w:r w:rsidRPr="005D6723">
          <w:rPr>
            <w:rFonts w:cstheme="minorHAnsi"/>
            <w:color w:val="0000FF"/>
            <w:sz w:val="24"/>
            <w:szCs w:val="24"/>
            <w:u w:val="single"/>
          </w:rPr>
          <w:t>Philippians 1:20–21</w:t>
        </w:r>
      </w:hyperlink>
      <w:r w:rsidRPr="005D6723">
        <w:rPr>
          <w:rFonts w:cstheme="minorHAnsi"/>
          <w:sz w:val="24"/>
          <w:szCs w:val="24"/>
        </w:rPr>
        <w:t xml:space="preserve"> “According to my earnest expectation and my hope, that in nothing I shall be ashamed, but that with all boldness, as always, so now also Christ shall be magnified in my body, whether it be by life, or by death. For to me to live is Christ, and to die is gain.”  Therefore, we should put aside our operational or relational differences and come together in unity for the great cause of worshipping and valuing Christ.  </w:t>
      </w:r>
    </w:p>
    <w:p w14:paraId="43E50710" w14:textId="77777777" w:rsidR="005F57BA" w:rsidRPr="00025711" w:rsidRDefault="005F57BA" w:rsidP="005F57BA">
      <w:pPr>
        <w:spacing w:before="180" w:after="180" w:line="360" w:lineRule="auto"/>
        <w:ind w:left="360"/>
        <w:rPr>
          <w:rFonts w:cstheme="minorHAnsi"/>
          <w:sz w:val="24"/>
          <w:szCs w:val="24"/>
        </w:rPr>
      </w:pPr>
      <w:r w:rsidRPr="00025711">
        <w:rPr>
          <w:rFonts w:cstheme="minorHAnsi"/>
          <w:sz w:val="24"/>
          <w:szCs w:val="24"/>
        </w:rPr>
        <w:t>We need to be soul brothers and sisters in Christ to be effective evangelizers of Christ.   John MacArthur wrote: “Such unity involves a deep and passionate concern for God, His word, His work, His gospel, and His people.  No two Christians</w:t>
      </w:r>
      <w:r>
        <w:rPr>
          <w:rFonts w:cstheme="minorHAnsi"/>
          <w:sz w:val="24"/>
          <w:szCs w:val="24"/>
        </w:rPr>
        <w:t>, regardless</w:t>
      </w:r>
      <w:r w:rsidRPr="00025711">
        <w:rPr>
          <w:rFonts w:cstheme="minorHAnsi"/>
          <w:sz w:val="24"/>
          <w:szCs w:val="24"/>
        </w:rPr>
        <w:t xml:space="preserve"> </w:t>
      </w:r>
      <w:r>
        <w:rPr>
          <w:rFonts w:cstheme="minorHAnsi"/>
          <w:sz w:val="24"/>
          <w:szCs w:val="24"/>
        </w:rPr>
        <w:t>of</w:t>
      </w:r>
      <w:r w:rsidRPr="00025711">
        <w:rPr>
          <w:rFonts w:cstheme="minorHAnsi"/>
          <w:sz w:val="24"/>
          <w:szCs w:val="24"/>
        </w:rPr>
        <w:t xml:space="preserve"> their spiritual maturity and knowledge of scripture</w:t>
      </w:r>
      <w:r>
        <w:rPr>
          <w:rFonts w:cstheme="minorHAnsi"/>
          <w:sz w:val="24"/>
          <w:szCs w:val="24"/>
        </w:rPr>
        <w:t xml:space="preserve">, </w:t>
      </w:r>
      <w:r w:rsidRPr="00025711">
        <w:rPr>
          <w:rFonts w:cstheme="minorHAnsi"/>
          <w:sz w:val="24"/>
          <w:szCs w:val="24"/>
        </w:rPr>
        <w:t xml:space="preserve">will understand everything exactly alike.  But if they are controlled by humility and love, they will be genuinely unified in the spirit.”  </w:t>
      </w:r>
    </w:p>
    <w:p w14:paraId="444CBA9E" w14:textId="77777777" w:rsidR="005F57BA" w:rsidRPr="005D6723" w:rsidRDefault="005F57BA" w:rsidP="005F57BA">
      <w:pPr>
        <w:pStyle w:val="ListParagraph"/>
        <w:numPr>
          <w:ilvl w:val="0"/>
          <w:numId w:val="48"/>
        </w:numPr>
        <w:spacing w:before="180" w:after="180" w:line="360" w:lineRule="auto"/>
        <w:rPr>
          <w:rFonts w:cstheme="minorHAnsi"/>
          <w:sz w:val="24"/>
          <w:szCs w:val="24"/>
        </w:rPr>
      </w:pPr>
      <w:r w:rsidRPr="005D6723">
        <w:rPr>
          <w:rFonts w:cstheme="minorHAnsi"/>
          <w:sz w:val="24"/>
          <w:szCs w:val="24"/>
        </w:rPr>
        <w:t xml:space="preserve">One mind.  The word for “mind” is the same word for “likeminded” earlier in the verse.  Effectively, Paul says the same truth in two different ways.  He begins with having the same mind; he closes with having one mind.  Our mind is important.  Satan does attack the mind and heart of Christians.  In </w:t>
      </w:r>
      <w:hyperlink r:id="rId21" w:history="1">
        <w:r w:rsidRPr="005D6723">
          <w:rPr>
            <w:rFonts w:cstheme="minorHAnsi"/>
            <w:color w:val="0000FF"/>
            <w:sz w:val="24"/>
            <w:szCs w:val="24"/>
            <w:u w:val="single"/>
          </w:rPr>
          <w:t>Acts 5:3</w:t>
        </w:r>
      </w:hyperlink>
      <w:r w:rsidRPr="005D6723">
        <w:rPr>
          <w:rFonts w:cstheme="minorHAnsi"/>
          <w:sz w:val="24"/>
          <w:szCs w:val="24"/>
        </w:rPr>
        <w:t xml:space="preserve">, Luke records: “But Peter said, Ananias, why hath Satan filled thine heart to lie to the Holy Ghost, and to keep back part of the price of the land?”  In the Old Testament, Satan provoked David to sin in </w:t>
      </w:r>
      <w:hyperlink r:id="rId22" w:history="1">
        <w:r w:rsidRPr="005D6723">
          <w:rPr>
            <w:rFonts w:cstheme="minorHAnsi"/>
            <w:color w:val="0000FF"/>
            <w:sz w:val="24"/>
            <w:szCs w:val="24"/>
            <w:u w:val="single"/>
          </w:rPr>
          <w:t>1 Chronicles 21:1:</w:t>
        </w:r>
      </w:hyperlink>
      <w:r w:rsidRPr="005D6723">
        <w:rPr>
          <w:rFonts w:cstheme="minorHAnsi"/>
          <w:sz w:val="24"/>
          <w:szCs w:val="24"/>
        </w:rPr>
        <w:t xml:space="preserve"> “And Satan stood up against Israel, and provoked David to number Israel.”  In </w:t>
      </w:r>
      <w:hyperlink r:id="rId23" w:history="1">
        <w:r w:rsidRPr="005D6723">
          <w:rPr>
            <w:rFonts w:cstheme="minorHAnsi"/>
            <w:color w:val="0000FF"/>
            <w:sz w:val="24"/>
            <w:szCs w:val="24"/>
            <w:u w:val="single"/>
          </w:rPr>
          <w:t>2 Corinthians 11:3</w:t>
        </w:r>
      </w:hyperlink>
      <w:r w:rsidRPr="005D6723">
        <w:rPr>
          <w:rFonts w:cstheme="minorHAnsi"/>
          <w:sz w:val="24"/>
          <w:szCs w:val="24"/>
        </w:rPr>
        <w:t xml:space="preserve">, Paul was concerned that Satan would deceive the church in Corinth.  “But I fear, lest by any means, as the serpent beguiled Eve through his subtilty, so your minds should be corrupted from the simplicity that is in Christ.”  </w:t>
      </w:r>
    </w:p>
    <w:p w14:paraId="4EA01604" w14:textId="77777777" w:rsidR="005F57BA" w:rsidRPr="00025711" w:rsidRDefault="005F57BA" w:rsidP="005F57BA">
      <w:pPr>
        <w:spacing w:before="180" w:after="180" w:line="360" w:lineRule="auto"/>
        <w:ind w:left="360"/>
        <w:rPr>
          <w:rFonts w:cstheme="minorHAnsi"/>
          <w:sz w:val="24"/>
          <w:szCs w:val="24"/>
        </w:rPr>
      </w:pPr>
      <w:r w:rsidRPr="00025711">
        <w:rPr>
          <w:rFonts w:cstheme="minorHAnsi"/>
          <w:sz w:val="24"/>
          <w:szCs w:val="24"/>
        </w:rPr>
        <w:lastRenderedPageBreak/>
        <w:t>How do we protect our minds from being deceived by Satan so that we can be like</w:t>
      </w:r>
      <w:r>
        <w:rPr>
          <w:rFonts w:cstheme="minorHAnsi"/>
          <w:sz w:val="24"/>
          <w:szCs w:val="24"/>
        </w:rPr>
        <w:t>-</w:t>
      </w:r>
      <w:r w:rsidRPr="00025711">
        <w:rPr>
          <w:rFonts w:cstheme="minorHAnsi"/>
          <w:sz w:val="24"/>
          <w:szCs w:val="24"/>
        </w:rPr>
        <w:t xml:space="preserve">minded and have one mind as a congregation of believers?  Paul gives us the answer in </w:t>
      </w:r>
      <w:hyperlink r:id="rId24" w:history="1">
        <w:r w:rsidRPr="00025711">
          <w:rPr>
            <w:rFonts w:cstheme="minorHAnsi"/>
            <w:color w:val="0000FF"/>
            <w:sz w:val="24"/>
            <w:szCs w:val="24"/>
            <w:u w:val="single"/>
          </w:rPr>
          <w:t>Ephesians 6:14–17</w:t>
        </w:r>
      </w:hyperlink>
      <w:r w:rsidRPr="00025711">
        <w:rPr>
          <w:rFonts w:cstheme="minorHAnsi"/>
          <w:sz w:val="24"/>
          <w:szCs w:val="24"/>
        </w:rPr>
        <w:t xml:space="preserve"> “Stand therefore, having your loins girt about with truth, and having on the breastplate of righteousness; And your feet shod with the preparation of the gospel of peace; Above all, taking the shield of faith, wherewith ye shall be able to quench all the fiery darts of the wicked. And take the helmet of salvation, and the sword of the Spirit, which is the word of God:”  We need the belt of truth, shoes of the gospel of Jesus, Shield of faith, which is God’s word (Paul writes in </w:t>
      </w:r>
      <w:hyperlink r:id="rId25" w:history="1">
        <w:r w:rsidRPr="00025711">
          <w:rPr>
            <w:rFonts w:cstheme="minorHAnsi"/>
            <w:color w:val="0000FF"/>
            <w:sz w:val="24"/>
            <w:szCs w:val="24"/>
            <w:u w:val="single"/>
          </w:rPr>
          <w:t>Romans 10:17</w:t>
        </w:r>
      </w:hyperlink>
      <w:r w:rsidRPr="00025711">
        <w:rPr>
          <w:rFonts w:cstheme="minorHAnsi"/>
          <w:sz w:val="24"/>
          <w:szCs w:val="24"/>
        </w:rPr>
        <w:t xml:space="preserve"> “So then faith cometh by hearing, and hearing by the word of God,” And Proverbs says in </w:t>
      </w:r>
      <w:hyperlink r:id="rId26" w:history="1">
        <w:r w:rsidRPr="00025711">
          <w:rPr>
            <w:rFonts w:cstheme="minorHAnsi"/>
            <w:color w:val="0000FF"/>
            <w:sz w:val="24"/>
            <w:szCs w:val="24"/>
            <w:u w:val="single"/>
          </w:rPr>
          <w:t>Proverbs 30:5</w:t>
        </w:r>
      </w:hyperlink>
      <w:r w:rsidRPr="00025711">
        <w:rPr>
          <w:rFonts w:cstheme="minorHAnsi"/>
          <w:sz w:val="24"/>
          <w:szCs w:val="24"/>
        </w:rPr>
        <w:t xml:space="preserve"> “Every word of God is pure: He is a shield unto them that put their trust in him”), and the sword of the Spirit, which is God’s word.  How do we defend ourselves against Satan?  God’s word.</w:t>
      </w:r>
      <w:r>
        <w:rPr>
          <w:rFonts w:cstheme="minorHAnsi"/>
          <w:sz w:val="24"/>
          <w:szCs w:val="24"/>
        </w:rPr>
        <w:t xml:space="preserve">  No Christian, regardless of how long they have been saved or how much they know, can withstand the fiery darts of Satan without God’s word.</w:t>
      </w:r>
    </w:p>
    <w:p w14:paraId="6E797064" w14:textId="77777777" w:rsidR="005F57BA" w:rsidRPr="00025711" w:rsidRDefault="005F57BA" w:rsidP="005F57BA">
      <w:pPr>
        <w:spacing w:before="180" w:after="180" w:line="360" w:lineRule="auto"/>
        <w:ind w:left="360"/>
        <w:rPr>
          <w:rFonts w:cstheme="minorHAnsi"/>
          <w:sz w:val="24"/>
          <w:szCs w:val="24"/>
        </w:rPr>
      </w:pPr>
      <w:r w:rsidRPr="00025711">
        <w:rPr>
          <w:rFonts w:cstheme="minorHAnsi"/>
          <w:sz w:val="24"/>
          <w:szCs w:val="24"/>
        </w:rPr>
        <w:t xml:space="preserve">We need to understand what Paul is calling for in the Philippian church.  He is not arguing </w:t>
      </w:r>
      <w:r>
        <w:rPr>
          <w:rFonts w:cstheme="minorHAnsi"/>
          <w:sz w:val="24"/>
          <w:szCs w:val="24"/>
        </w:rPr>
        <w:t>that</w:t>
      </w:r>
      <w:r w:rsidRPr="00025711">
        <w:rPr>
          <w:rFonts w:cstheme="minorHAnsi"/>
          <w:sz w:val="24"/>
          <w:szCs w:val="24"/>
        </w:rPr>
        <w:t xml:space="preserve"> the Philippian church should be intellectual, but </w:t>
      </w:r>
      <w:r>
        <w:rPr>
          <w:rFonts w:cstheme="minorHAnsi"/>
          <w:sz w:val="24"/>
          <w:szCs w:val="24"/>
        </w:rPr>
        <w:t>rather that they should exercise</w:t>
      </w:r>
      <w:r w:rsidRPr="00025711">
        <w:rPr>
          <w:rFonts w:cstheme="minorHAnsi"/>
          <w:sz w:val="24"/>
          <w:szCs w:val="24"/>
        </w:rPr>
        <w:t xml:space="preserve"> their minds to have the same thought process.  He is not calling for uniformity but unity.  It is not everyone </w:t>
      </w:r>
      <w:r>
        <w:rPr>
          <w:rFonts w:cstheme="minorHAnsi"/>
          <w:sz w:val="24"/>
          <w:szCs w:val="24"/>
        </w:rPr>
        <w:t>who repeats after me, wears the same kind of clothes, or sings the same tune; instead, it is allowing our beautiful diversity to unite us,</w:t>
      </w:r>
      <w:r w:rsidRPr="00025711">
        <w:rPr>
          <w:rFonts w:cstheme="minorHAnsi"/>
          <w:sz w:val="24"/>
          <w:szCs w:val="24"/>
        </w:rPr>
        <w:t xml:space="preserve"> so that </w:t>
      </w:r>
      <w:r>
        <w:rPr>
          <w:rFonts w:cstheme="minorHAnsi"/>
          <w:sz w:val="24"/>
          <w:szCs w:val="24"/>
        </w:rPr>
        <w:t xml:space="preserve">when </w:t>
      </w:r>
      <w:r w:rsidRPr="00025711">
        <w:rPr>
          <w:rFonts w:cstheme="minorHAnsi"/>
          <w:sz w:val="24"/>
          <w:szCs w:val="24"/>
        </w:rPr>
        <w:t>we come together</w:t>
      </w:r>
      <w:r>
        <w:rPr>
          <w:rFonts w:cstheme="minorHAnsi"/>
          <w:sz w:val="24"/>
          <w:szCs w:val="24"/>
        </w:rPr>
        <w:t>, we are</w:t>
      </w:r>
      <w:r w:rsidRPr="00025711">
        <w:rPr>
          <w:rFonts w:cstheme="minorHAnsi"/>
          <w:sz w:val="24"/>
          <w:szCs w:val="24"/>
        </w:rPr>
        <w:t xml:space="preserve"> like an orchestra with all </w:t>
      </w:r>
      <w:r>
        <w:rPr>
          <w:rFonts w:cstheme="minorHAnsi"/>
          <w:sz w:val="24"/>
          <w:szCs w:val="24"/>
        </w:rPr>
        <w:t>their</w:t>
      </w:r>
      <w:r w:rsidRPr="00025711">
        <w:rPr>
          <w:rFonts w:cstheme="minorHAnsi"/>
          <w:sz w:val="24"/>
          <w:szCs w:val="24"/>
        </w:rPr>
        <w:t xml:space="preserve"> different talents and instruments </w:t>
      </w:r>
      <w:r>
        <w:rPr>
          <w:rFonts w:cstheme="minorHAnsi"/>
          <w:sz w:val="24"/>
          <w:szCs w:val="24"/>
        </w:rPr>
        <w:t xml:space="preserve">that </w:t>
      </w:r>
      <w:r w:rsidRPr="00025711">
        <w:rPr>
          <w:rFonts w:cstheme="minorHAnsi"/>
          <w:sz w:val="24"/>
          <w:szCs w:val="24"/>
        </w:rPr>
        <w:t>produce a masterpiece of harmonious music</w:t>
      </w:r>
      <w:r>
        <w:rPr>
          <w:rFonts w:cstheme="minorHAnsi"/>
          <w:sz w:val="24"/>
          <w:szCs w:val="24"/>
        </w:rPr>
        <w:t xml:space="preserve">, we create a masterpiece of having “one mind.”  </w:t>
      </w:r>
      <w:r w:rsidRPr="00025711">
        <w:rPr>
          <w:rFonts w:cstheme="minorHAnsi"/>
          <w:sz w:val="24"/>
          <w:szCs w:val="24"/>
        </w:rPr>
        <w:t xml:space="preserve">What allows an orchestra to sound amazing is the sheet music, and what </w:t>
      </w:r>
      <w:r>
        <w:rPr>
          <w:rFonts w:cstheme="minorHAnsi"/>
          <w:sz w:val="24"/>
          <w:szCs w:val="24"/>
        </w:rPr>
        <w:t>enable</w:t>
      </w:r>
      <w:r w:rsidRPr="00025711">
        <w:rPr>
          <w:rFonts w:cstheme="minorHAnsi"/>
          <w:sz w:val="24"/>
          <w:szCs w:val="24"/>
        </w:rPr>
        <w:t xml:space="preserve">s Christians to have one mind is God’s word.  </w:t>
      </w:r>
    </w:p>
    <w:p w14:paraId="43D99D78" w14:textId="77777777" w:rsidR="005F57BA" w:rsidRDefault="005F57BA" w:rsidP="005F57BA">
      <w:pPr>
        <w:pStyle w:val="Heading2"/>
        <w:spacing w:line="360" w:lineRule="auto"/>
        <w:rPr>
          <w:sz w:val="24"/>
          <w:szCs w:val="24"/>
        </w:rPr>
      </w:pPr>
      <w:r>
        <w:t>The Attitude of Grace</w:t>
      </w:r>
    </w:p>
    <w:p w14:paraId="0E7AE913" w14:textId="77777777" w:rsidR="005F57BA" w:rsidRPr="00025711" w:rsidRDefault="005F57BA" w:rsidP="005F57BA">
      <w:pPr>
        <w:spacing w:before="180" w:after="180" w:line="360" w:lineRule="auto"/>
        <w:rPr>
          <w:rFonts w:cstheme="minorHAnsi"/>
          <w:sz w:val="24"/>
          <w:szCs w:val="24"/>
        </w:rPr>
      </w:pPr>
      <w:hyperlink r:id="rId27" w:history="1">
        <w:r w:rsidRPr="00025711">
          <w:rPr>
            <w:rFonts w:cstheme="minorHAnsi"/>
            <w:color w:val="0000FF"/>
            <w:sz w:val="24"/>
            <w:szCs w:val="24"/>
            <w:u w:val="single"/>
          </w:rPr>
          <w:t>Philippians 2:3–4</w:t>
        </w:r>
      </w:hyperlink>
      <w:r>
        <w:t>:</w:t>
      </w:r>
      <w:r w:rsidRPr="00025711">
        <w:rPr>
          <w:rFonts w:cstheme="minorHAnsi"/>
          <w:sz w:val="24"/>
          <w:szCs w:val="24"/>
        </w:rPr>
        <w:t xml:space="preserve"> “Let nothing be done through strife or vainglory; but in lowliness of mind let each esteem other better than themselves. Look not every man on his own things, but every man also on the things of others.” </w:t>
      </w:r>
    </w:p>
    <w:p w14:paraId="1C4C47A2" w14:textId="77777777" w:rsidR="005F57BA" w:rsidRPr="00025711" w:rsidRDefault="005F57BA" w:rsidP="005F57BA">
      <w:pPr>
        <w:spacing w:before="180" w:after="180" w:line="360" w:lineRule="auto"/>
        <w:rPr>
          <w:rFonts w:cstheme="minorHAnsi"/>
          <w:sz w:val="24"/>
          <w:szCs w:val="24"/>
        </w:rPr>
      </w:pPr>
      <w:r w:rsidRPr="00025711">
        <w:rPr>
          <w:rFonts w:cstheme="minorHAnsi"/>
          <w:sz w:val="24"/>
          <w:szCs w:val="24"/>
        </w:rPr>
        <w:lastRenderedPageBreak/>
        <w:t>Paul just exhorted them in grace to achieve like</w:t>
      </w:r>
      <w:r>
        <w:rPr>
          <w:rFonts w:cstheme="minorHAnsi"/>
          <w:sz w:val="24"/>
          <w:szCs w:val="24"/>
        </w:rPr>
        <w:t>-</w:t>
      </w:r>
      <w:r w:rsidRPr="00025711">
        <w:rPr>
          <w:rFonts w:cstheme="minorHAnsi"/>
          <w:sz w:val="24"/>
          <w:szCs w:val="24"/>
        </w:rPr>
        <w:t>mindedness</w:t>
      </w:r>
      <w:r>
        <w:rPr>
          <w:rFonts w:cstheme="minorHAnsi"/>
          <w:sz w:val="24"/>
          <w:szCs w:val="24"/>
        </w:rPr>
        <w:t xml:space="preserve"> in verse2</w:t>
      </w:r>
      <w:r w:rsidRPr="00025711">
        <w:rPr>
          <w:rFonts w:cstheme="minorHAnsi"/>
          <w:sz w:val="24"/>
          <w:szCs w:val="24"/>
        </w:rPr>
        <w:t xml:space="preserve">.  </w:t>
      </w:r>
      <w:r>
        <w:rPr>
          <w:rFonts w:cstheme="minorHAnsi"/>
          <w:sz w:val="24"/>
          <w:szCs w:val="24"/>
        </w:rPr>
        <w:t xml:space="preserve">Knowing the action items does not mean they are easy to do.  Rosco Brong, in his book, “Love Builds Up”, wrote: “And you know, even with love, it is easier to talk about </w:t>
      </w:r>
      <w:proofErr w:type="gramStart"/>
      <w:r>
        <w:rPr>
          <w:rFonts w:cstheme="minorHAnsi"/>
          <w:sz w:val="24"/>
          <w:szCs w:val="24"/>
        </w:rPr>
        <w:t>it</w:t>
      </w:r>
      <w:proofErr w:type="gramEnd"/>
      <w:r>
        <w:rPr>
          <w:rFonts w:cstheme="minorHAnsi"/>
          <w:sz w:val="24"/>
          <w:szCs w:val="24"/>
        </w:rPr>
        <w:t xml:space="preserve"> and it is easier to know about it than it is to do it.”  He went on to say: “It is easier for me to learn from God’s word that I ought to love than it is for me to love.”  </w:t>
      </w:r>
      <w:r w:rsidRPr="00025711">
        <w:rPr>
          <w:rFonts w:cstheme="minorHAnsi"/>
          <w:sz w:val="24"/>
          <w:szCs w:val="24"/>
        </w:rPr>
        <w:t>To help them</w:t>
      </w:r>
      <w:r>
        <w:rPr>
          <w:rFonts w:cstheme="minorHAnsi"/>
          <w:sz w:val="24"/>
          <w:szCs w:val="24"/>
        </w:rPr>
        <w:t xml:space="preserve"> “to do” or</w:t>
      </w:r>
      <w:r w:rsidRPr="00025711">
        <w:rPr>
          <w:rFonts w:cstheme="minorHAnsi"/>
          <w:sz w:val="24"/>
          <w:szCs w:val="24"/>
        </w:rPr>
        <w:t xml:space="preserve"> achieve this goal, Paul </w:t>
      </w:r>
      <w:r>
        <w:rPr>
          <w:rFonts w:cstheme="minorHAnsi"/>
          <w:sz w:val="24"/>
          <w:szCs w:val="24"/>
        </w:rPr>
        <w:t>outlines</w:t>
      </w:r>
      <w:r w:rsidRPr="00025711">
        <w:rPr>
          <w:rFonts w:cstheme="minorHAnsi"/>
          <w:sz w:val="24"/>
          <w:szCs w:val="24"/>
        </w:rPr>
        <w:t xml:space="preserve"> the attitude each member should have towards </w:t>
      </w:r>
      <w:r>
        <w:rPr>
          <w:rFonts w:cstheme="minorHAnsi"/>
          <w:sz w:val="24"/>
          <w:szCs w:val="24"/>
        </w:rPr>
        <w:t xml:space="preserve">one </w:t>
      </w:r>
      <w:r w:rsidRPr="00025711">
        <w:rPr>
          <w:rFonts w:cstheme="minorHAnsi"/>
          <w:sz w:val="24"/>
          <w:szCs w:val="24"/>
        </w:rPr>
        <w:t xml:space="preserve">another.  In </w:t>
      </w:r>
      <w:r>
        <w:rPr>
          <w:rFonts w:cstheme="minorHAnsi"/>
          <w:sz w:val="24"/>
          <w:szCs w:val="24"/>
        </w:rPr>
        <w:t>verse</w:t>
      </w:r>
      <w:r w:rsidRPr="00025711">
        <w:rPr>
          <w:rFonts w:cstheme="minorHAnsi"/>
          <w:sz w:val="24"/>
          <w:szCs w:val="24"/>
        </w:rPr>
        <w:t xml:space="preserve">3-4, he provides the blueprint that should govern their pursuit </w:t>
      </w:r>
      <w:r>
        <w:rPr>
          <w:rFonts w:cstheme="minorHAnsi"/>
          <w:sz w:val="24"/>
          <w:szCs w:val="24"/>
        </w:rPr>
        <w:t>of</w:t>
      </w:r>
      <w:r w:rsidRPr="00025711">
        <w:rPr>
          <w:rFonts w:cstheme="minorHAnsi"/>
          <w:sz w:val="24"/>
          <w:szCs w:val="24"/>
        </w:rPr>
        <w:t xml:space="preserve"> unity: no strife or vain glory, have lowliness of mind, esteem others as better, and look to care for others.  Basically, the opposite of what Satan wants us to pursue.  He wants us to be about </w:t>
      </w:r>
      <w:proofErr w:type="gramStart"/>
      <w:r w:rsidRPr="00025711">
        <w:rPr>
          <w:rFonts w:cstheme="minorHAnsi"/>
          <w:sz w:val="24"/>
          <w:szCs w:val="24"/>
        </w:rPr>
        <w:t>ourselves,  fighting</w:t>
      </w:r>
      <w:proofErr w:type="gramEnd"/>
      <w:r w:rsidRPr="00025711">
        <w:rPr>
          <w:rFonts w:cstheme="minorHAnsi"/>
          <w:sz w:val="24"/>
          <w:szCs w:val="24"/>
        </w:rPr>
        <w:t xml:space="preserve"> with one another, be high-minded, esteem ourselves as better th</w:t>
      </w:r>
      <w:r>
        <w:rPr>
          <w:rFonts w:cstheme="minorHAnsi"/>
          <w:sz w:val="24"/>
          <w:szCs w:val="24"/>
        </w:rPr>
        <w:t>a</w:t>
      </w:r>
      <w:r w:rsidRPr="00025711">
        <w:rPr>
          <w:rFonts w:cstheme="minorHAnsi"/>
          <w:sz w:val="24"/>
          <w:szCs w:val="24"/>
        </w:rPr>
        <w:t xml:space="preserve">n others, and look out for </w:t>
      </w:r>
      <w:r>
        <w:rPr>
          <w:rFonts w:cstheme="minorHAnsi"/>
          <w:sz w:val="24"/>
          <w:szCs w:val="24"/>
        </w:rPr>
        <w:t>ourselves</w:t>
      </w:r>
      <w:r w:rsidRPr="00025711">
        <w:rPr>
          <w:rFonts w:cstheme="minorHAnsi"/>
          <w:sz w:val="24"/>
          <w:szCs w:val="24"/>
        </w:rPr>
        <w:t xml:space="preserve"> first. </w:t>
      </w:r>
    </w:p>
    <w:p w14:paraId="3564E180" w14:textId="77777777" w:rsidR="005F57BA" w:rsidRPr="00025711" w:rsidRDefault="005F57BA" w:rsidP="005F57BA">
      <w:pPr>
        <w:spacing w:before="180" w:after="180" w:line="360" w:lineRule="auto"/>
        <w:rPr>
          <w:rFonts w:cstheme="minorHAnsi"/>
          <w:sz w:val="24"/>
          <w:szCs w:val="24"/>
        </w:rPr>
      </w:pPr>
      <w:r w:rsidRPr="00025711">
        <w:rPr>
          <w:rFonts w:cstheme="minorHAnsi"/>
          <w:sz w:val="24"/>
          <w:szCs w:val="24"/>
        </w:rPr>
        <w:t>We cannot have the same love or be of one accord if we have to</w:t>
      </w:r>
      <w:r>
        <w:rPr>
          <w:rFonts w:cstheme="minorHAnsi"/>
          <w:sz w:val="24"/>
          <w:szCs w:val="24"/>
        </w:rPr>
        <w:t>o</w:t>
      </w:r>
      <w:r w:rsidRPr="00025711">
        <w:rPr>
          <w:rFonts w:cstheme="minorHAnsi"/>
          <w:sz w:val="24"/>
          <w:szCs w:val="24"/>
        </w:rPr>
        <w:t xml:space="preserve"> high an opinion of ourselves and too low an opinion of others.  Thinking to</w:t>
      </w:r>
      <w:r>
        <w:rPr>
          <w:rFonts w:cstheme="minorHAnsi"/>
          <w:sz w:val="24"/>
          <w:szCs w:val="24"/>
        </w:rPr>
        <w:t>o</w:t>
      </w:r>
      <w:r w:rsidRPr="00025711">
        <w:rPr>
          <w:rFonts w:cstheme="minorHAnsi"/>
          <w:sz w:val="24"/>
          <w:szCs w:val="24"/>
        </w:rPr>
        <w:t xml:space="preserve"> highly of ourselves clouds our judgment</w:t>
      </w:r>
      <w:r>
        <w:rPr>
          <w:rFonts w:cstheme="minorHAnsi"/>
          <w:sz w:val="24"/>
          <w:szCs w:val="24"/>
        </w:rPr>
        <w:t xml:space="preserve"> and causes us to be condescending and dismissive of others</w:t>
      </w:r>
      <w:r w:rsidRPr="00025711">
        <w:rPr>
          <w:rFonts w:cstheme="minorHAnsi"/>
          <w:sz w:val="24"/>
          <w:szCs w:val="24"/>
        </w:rPr>
        <w:t xml:space="preserve">.  Paul wrote in </w:t>
      </w:r>
      <w:hyperlink r:id="rId28" w:history="1">
        <w:r w:rsidRPr="00025711">
          <w:rPr>
            <w:rFonts w:cstheme="minorHAnsi"/>
            <w:color w:val="0000FF"/>
            <w:sz w:val="24"/>
            <w:szCs w:val="24"/>
            <w:u w:val="single"/>
          </w:rPr>
          <w:t>Romans 12:3</w:t>
        </w:r>
        <w:r>
          <w:rPr>
            <w:rFonts w:cstheme="minorHAnsi"/>
            <w:color w:val="0000FF"/>
            <w:sz w:val="24"/>
            <w:szCs w:val="24"/>
            <w:u w:val="single"/>
          </w:rPr>
          <w:t>,</w:t>
        </w:r>
      </w:hyperlink>
      <w:r w:rsidRPr="00025711">
        <w:rPr>
          <w:rFonts w:cstheme="minorHAnsi"/>
          <w:sz w:val="24"/>
          <w:szCs w:val="24"/>
        </w:rPr>
        <w:t xml:space="preserve"> “For I say, through the grace given unto me, to every man that is among you, not to think of himself more highly than he ought to think; but to think soberly, according as God hath dealt to every man the measure of faith.”  B. W. Johnson wrote: “To be puffed up in one's own conceits is the end of progress.”  </w:t>
      </w:r>
      <w:proofErr w:type="spellStart"/>
      <w:r>
        <w:rPr>
          <w:rFonts w:cstheme="minorHAnsi"/>
          <w:sz w:val="24"/>
          <w:szCs w:val="24"/>
        </w:rPr>
        <w:t>Oscoe</w:t>
      </w:r>
      <w:proofErr w:type="spellEnd"/>
      <w:r>
        <w:rPr>
          <w:rFonts w:cstheme="minorHAnsi"/>
          <w:sz w:val="24"/>
          <w:szCs w:val="24"/>
        </w:rPr>
        <w:t xml:space="preserve"> Brong writes that some people are so puffed up that he hopes they “do not have so much gooey stuff inside that the pin does not deflate you.  Some people’s heads, like self-sealing tires or inner tubes, are practically puncture-proof.”  </w:t>
      </w:r>
      <w:r w:rsidRPr="00025711">
        <w:rPr>
          <w:rFonts w:cstheme="minorHAnsi"/>
          <w:sz w:val="24"/>
          <w:szCs w:val="24"/>
        </w:rPr>
        <w:t xml:space="preserve">B. H. Carrol wrote: “Not to think more highly of oneself in view of the other members of the church.  Here are a lot of people in one church; now let not one member put himself too high in view of the other members of that church.”  Paul’s point is </w:t>
      </w:r>
      <w:r>
        <w:rPr>
          <w:rFonts w:cstheme="minorHAnsi"/>
          <w:sz w:val="24"/>
          <w:szCs w:val="24"/>
        </w:rPr>
        <w:t xml:space="preserve">that </w:t>
      </w:r>
      <w:r w:rsidRPr="00025711">
        <w:rPr>
          <w:rFonts w:cstheme="minorHAnsi"/>
          <w:sz w:val="24"/>
          <w:szCs w:val="24"/>
        </w:rPr>
        <w:t xml:space="preserve">if you think you are </w:t>
      </w:r>
      <w:r>
        <w:rPr>
          <w:rFonts w:cstheme="minorHAnsi"/>
          <w:sz w:val="24"/>
          <w:szCs w:val="24"/>
        </w:rPr>
        <w:t>an</w:t>
      </w:r>
      <w:r w:rsidRPr="00025711">
        <w:rPr>
          <w:rFonts w:cstheme="minorHAnsi"/>
          <w:sz w:val="24"/>
          <w:szCs w:val="24"/>
        </w:rPr>
        <w:t xml:space="preserve"> amazing</w:t>
      </w:r>
      <w:r>
        <w:rPr>
          <w:rFonts w:cstheme="minorHAnsi"/>
          <w:sz w:val="24"/>
          <w:szCs w:val="24"/>
        </w:rPr>
        <w:t>,</w:t>
      </w:r>
      <w:r w:rsidRPr="00025711">
        <w:rPr>
          <w:rFonts w:cstheme="minorHAnsi"/>
          <w:sz w:val="24"/>
          <w:szCs w:val="24"/>
        </w:rPr>
        <w:t xml:space="preserve"> </w:t>
      </w:r>
      <w:r>
        <w:rPr>
          <w:rFonts w:cstheme="minorHAnsi"/>
          <w:sz w:val="24"/>
          <w:szCs w:val="24"/>
        </w:rPr>
        <w:t>exceptional</w:t>
      </w:r>
      <w:r w:rsidRPr="00025711">
        <w:rPr>
          <w:rFonts w:cstheme="minorHAnsi"/>
          <w:sz w:val="24"/>
          <w:szCs w:val="24"/>
        </w:rPr>
        <w:t xml:space="preserve"> person and that you are superior to everyone else, then the reason is faith or God’s gifts He has given you.  </w:t>
      </w:r>
      <w:r>
        <w:rPr>
          <w:rFonts w:cstheme="minorHAnsi"/>
          <w:sz w:val="24"/>
          <w:szCs w:val="24"/>
        </w:rPr>
        <w:t>Therefore, it</w:t>
      </w:r>
      <w:r w:rsidRPr="00025711">
        <w:rPr>
          <w:rFonts w:cstheme="minorHAnsi"/>
          <w:sz w:val="24"/>
          <w:szCs w:val="24"/>
        </w:rPr>
        <w:t xml:space="preserve"> is not about lifting yourself</w:t>
      </w:r>
      <w:r>
        <w:rPr>
          <w:rFonts w:cstheme="minorHAnsi"/>
          <w:sz w:val="24"/>
          <w:szCs w:val="24"/>
        </w:rPr>
        <w:t xml:space="preserve"> up</w:t>
      </w:r>
      <w:r w:rsidRPr="00025711">
        <w:rPr>
          <w:rFonts w:cstheme="minorHAnsi"/>
          <w:sz w:val="24"/>
          <w:szCs w:val="24"/>
        </w:rPr>
        <w:t xml:space="preserve"> but </w:t>
      </w:r>
      <w:r>
        <w:rPr>
          <w:rFonts w:cstheme="minorHAnsi"/>
          <w:sz w:val="24"/>
          <w:szCs w:val="24"/>
        </w:rPr>
        <w:t>lifting</w:t>
      </w:r>
      <w:r w:rsidRPr="00025711">
        <w:rPr>
          <w:rFonts w:cstheme="minorHAnsi"/>
          <w:sz w:val="24"/>
          <w:szCs w:val="24"/>
        </w:rPr>
        <w:t xml:space="preserve"> God</w:t>
      </w:r>
      <w:r>
        <w:rPr>
          <w:rFonts w:cstheme="minorHAnsi"/>
          <w:sz w:val="24"/>
          <w:szCs w:val="24"/>
        </w:rPr>
        <w:t xml:space="preserve"> up</w:t>
      </w:r>
      <w:r w:rsidRPr="00025711">
        <w:rPr>
          <w:rFonts w:cstheme="minorHAnsi"/>
          <w:sz w:val="24"/>
          <w:szCs w:val="24"/>
        </w:rPr>
        <w:t xml:space="preserve">.  </w:t>
      </w:r>
    </w:p>
    <w:p w14:paraId="7A2BC88F" w14:textId="77777777" w:rsidR="005F57BA" w:rsidRPr="00025711" w:rsidRDefault="005F57BA" w:rsidP="005F57BA">
      <w:pPr>
        <w:spacing w:before="180" w:after="180" w:line="360" w:lineRule="auto"/>
        <w:rPr>
          <w:rFonts w:cstheme="minorHAnsi"/>
          <w:sz w:val="24"/>
          <w:szCs w:val="24"/>
        </w:rPr>
      </w:pPr>
      <w:r w:rsidRPr="00025711">
        <w:rPr>
          <w:rFonts w:cstheme="minorHAnsi"/>
          <w:sz w:val="24"/>
          <w:szCs w:val="24"/>
        </w:rPr>
        <w:t xml:space="preserve">Thus, the attitude or disposition that must prevail in our church if we are going to “be likeminded, having the same love, being </w:t>
      </w:r>
      <w:proofErr w:type="gramStart"/>
      <w:r w:rsidRPr="00025711">
        <w:rPr>
          <w:rFonts w:cstheme="minorHAnsi"/>
          <w:sz w:val="24"/>
          <w:szCs w:val="24"/>
        </w:rPr>
        <w:t>of one accord,</w:t>
      </w:r>
      <w:proofErr w:type="gramEnd"/>
      <w:r w:rsidRPr="00025711">
        <w:rPr>
          <w:rFonts w:cstheme="minorHAnsi"/>
          <w:sz w:val="24"/>
          <w:szCs w:val="24"/>
        </w:rPr>
        <w:t xml:space="preserve"> of one mind” is to “(l)et nothing be done through strife or vainglory; but in lowliness of mind let each esteem other better than </w:t>
      </w:r>
      <w:r w:rsidRPr="00025711">
        <w:rPr>
          <w:rFonts w:cstheme="minorHAnsi"/>
          <w:sz w:val="24"/>
          <w:szCs w:val="24"/>
        </w:rPr>
        <w:lastRenderedPageBreak/>
        <w:t xml:space="preserve">themselves. Look not every man on his own things, but every man also on the things of others.”  </w:t>
      </w:r>
    </w:p>
    <w:p w14:paraId="7CBA06B7" w14:textId="77777777" w:rsidR="005F57BA" w:rsidRPr="005D6723" w:rsidRDefault="005F57BA" w:rsidP="005F57BA">
      <w:pPr>
        <w:pStyle w:val="ListParagraph"/>
        <w:numPr>
          <w:ilvl w:val="0"/>
          <w:numId w:val="49"/>
        </w:numPr>
        <w:spacing w:before="180" w:after="180" w:line="360" w:lineRule="auto"/>
        <w:rPr>
          <w:rFonts w:cstheme="minorHAnsi"/>
          <w:sz w:val="24"/>
          <w:szCs w:val="24"/>
        </w:rPr>
      </w:pPr>
      <w:r w:rsidRPr="005D6723">
        <w:rPr>
          <w:rFonts w:cstheme="minorHAnsi"/>
          <w:sz w:val="24"/>
          <w:szCs w:val="24"/>
        </w:rPr>
        <w:t xml:space="preserve">“Let nothing be done in strife or vain glory.”  It is impossible to have the same mind and love if you are driven by strife.  Strife is a person who seeks their own.  A death knell to an assembly that strives for the same mind and love is someone within the congregation who is seeking their own at the expense of the church.  “Strife” is translated as “contention” in </w:t>
      </w:r>
      <w:hyperlink r:id="rId29" w:history="1">
        <w:r w:rsidRPr="005D6723">
          <w:rPr>
            <w:rFonts w:cstheme="minorHAnsi"/>
            <w:color w:val="0000FF"/>
            <w:sz w:val="24"/>
            <w:szCs w:val="24"/>
            <w:u w:val="single"/>
          </w:rPr>
          <w:t>Philippians 1:16</w:t>
        </w:r>
      </w:hyperlink>
      <w:r w:rsidRPr="005D6723">
        <w:rPr>
          <w:rFonts w:cstheme="minorHAnsi"/>
          <w:sz w:val="24"/>
          <w:szCs w:val="24"/>
        </w:rPr>
        <w:t xml:space="preserve">: “The one preach Christ of contention, not sincerely, supposing to add affliction to my bonds:”  A person who seeks their own will be contentious for a church pursuing the same mind and love.  Many New Testament dictionaries define this word as selfishness.  </w:t>
      </w:r>
    </w:p>
    <w:p w14:paraId="07A0828F" w14:textId="77777777" w:rsidR="005F57BA" w:rsidRPr="00025711" w:rsidRDefault="005F57BA" w:rsidP="005F57BA">
      <w:pPr>
        <w:spacing w:before="180" w:after="180" w:line="360" w:lineRule="auto"/>
        <w:ind w:left="360"/>
        <w:rPr>
          <w:rFonts w:cstheme="minorHAnsi"/>
          <w:sz w:val="24"/>
          <w:szCs w:val="24"/>
        </w:rPr>
      </w:pPr>
      <w:r w:rsidRPr="00025711">
        <w:rPr>
          <w:rFonts w:cstheme="minorHAnsi"/>
          <w:sz w:val="24"/>
          <w:szCs w:val="24"/>
        </w:rPr>
        <w:t xml:space="preserve">The Greek word for “Strife” “is found outside the NT uses only in a writing by Aristotle where he uses it to denote a self-seeking pursuit of political office by unfair means. It represents a motive of self–interest and is sometimes rendered </w:t>
      </w:r>
      <w:r>
        <w:rPr>
          <w:rFonts w:cstheme="minorHAnsi"/>
          <w:sz w:val="24"/>
          <w:szCs w:val="24"/>
        </w:rPr>
        <w:t>‘</w:t>
      </w:r>
      <w:r w:rsidRPr="00025711">
        <w:rPr>
          <w:rFonts w:cstheme="minorHAnsi"/>
          <w:b/>
          <w:bCs/>
          <w:sz w:val="24"/>
          <w:szCs w:val="24"/>
        </w:rPr>
        <w:t>strife</w:t>
      </w:r>
      <w:r>
        <w:rPr>
          <w:rFonts w:cstheme="minorHAnsi"/>
          <w:sz w:val="24"/>
          <w:szCs w:val="24"/>
        </w:rPr>
        <w:t>’</w:t>
      </w:r>
      <w:r w:rsidRPr="00025711">
        <w:rPr>
          <w:rFonts w:cstheme="minorHAnsi"/>
          <w:sz w:val="24"/>
          <w:szCs w:val="24"/>
        </w:rPr>
        <w:t xml:space="preserve"> (KJV) because it refers to factionalism, rivalry, and partisanship &amp; speaks of the pride that prompts people to push for their own way.”  Even though I have seen this many times, a church family should never view </w:t>
      </w:r>
      <w:r>
        <w:rPr>
          <w:rFonts w:cstheme="minorHAnsi"/>
          <w:sz w:val="24"/>
          <w:szCs w:val="24"/>
        </w:rPr>
        <w:t xml:space="preserve">its </w:t>
      </w:r>
      <w:r w:rsidRPr="00025711">
        <w:rPr>
          <w:rFonts w:cstheme="minorHAnsi"/>
          <w:sz w:val="24"/>
          <w:szCs w:val="24"/>
        </w:rPr>
        <w:t>members as rivals</w:t>
      </w:r>
      <w:r>
        <w:rPr>
          <w:rFonts w:cstheme="minorHAnsi"/>
          <w:sz w:val="24"/>
          <w:szCs w:val="24"/>
        </w:rPr>
        <w:t>,</w:t>
      </w:r>
      <w:r w:rsidRPr="00025711">
        <w:rPr>
          <w:rFonts w:cstheme="minorHAnsi"/>
          <w:sz w:val="24"/>
          <w:szCs w:val="24"/>
        </w:rPr>
        <w:t xml:space="preserve"> but </w:t>
      </w:r>
      <w:r>
        <w:rPr>
          <w:rFonts w:cstheme="minorHAnsi"/>
          <w:sz w:val="24"/>
          <w:szCs w:val="24"/>
        </w:rPr>
        <w:t xml:space="preserve">rather as </w:t>
      </w:r>
      <w:r w:rsidRPr="00025711">
        <w:rPr>
          <w:rFonts w:cstheme="minorHAnsi"/>
          <w:sz w:val="24"/>
          <w:szCs w:val="24"/>
        </w:rPr>
        <w:t xml:space="preserve">team players.  The point is </w:t>
      </w:r>
      <w:r>
        <w:rPr>
          <w:rFonts w:cstheme="minorHAnsi"/>
          <w:sz w:val="24"/>
          <w:szCs w:val="24"/>
        </w:rPr>
        <w:t xml:space="preserve">that </w:t>
      </w:r>
      <w:r w:rsidRPr="00025711">
        <w:rPr>
          <w:rFonts w:cstheme="minorHAnsi"/>
          <w:sz w:val="24"/>
          <w:szCs w:val="24"/>
        </w:rPr>
        <w:t>nothing should be done in the church that is the result of strife.  If you see people in the church as rivals</w:t>
      </w:r>
      <w:r>
        <w:rPr>
          <w:rFonts w:cstheme="minorHAnsi"/>
          <w:sz w:val="24"/>
          <w:szCs w:val="24"/>
        </w:rPr>
        <w:t>,</w:t>
      </w:r>
      <w:r w:rsidRPr="00025711">
        <w:rPr>
          <w:rFonts w:cstheme="minorHAnsi"/>
          <w:sz w:val="24"/>
          <w:szCs w:val="24"/>
        </w:rPr>
        <w:t xml:space="preserve"> then you should not do anything in the church until you remove the strife in your own heart.  </w:t>
      </w:r>
    </w:p>
    <w:p w14:paraId="33BD66F7" w14:textId="77777777" w:rsidR="005F57BA" w:rsidRPr="00025711" w:rsidRDefault="005F57BA" w:rsidP="005F57BA">
      <w:pPr>
        <w:spacing w:before="180" w:after="180" w:line="360" w:lineRule="auto"/>
        <w:ind w:left="360"/>
        <w:rPr>
          <w:rFonts w:cstheme="minorHAnsi"/>
          <w:sz w:val="24"/>
          <w:szCs w:val="24"/>
        </w:rPr>
      </w:pPr>
      <w:r w:rsidRPr="00025711">
        <w:rPr>
          <w:rFonts w:cstheme="minorHAnsi"/>
          <w:sz w:val="24"/>
          <w:szCs w:val="24"/>
        </w:rPr>
        <w:t xml:space="preserve">Nothing should “be done in strife or vain glory.”  “Vain glory” means “empty conceit.”  In the early </w:t>
      </w:r>
      <w:r>
        <w:rPr>
          <w:rFonts w:cstheme="minorHAnsi"/>
          <w:sz w:val="24"/>
          <w:szCs w:val="24"/>
        </w:rPr>
        <w:t>1990s, there was an underarm deodorant commercial featuring the famous tennis player Jimmy Connors saying,</w:t>
      </w:r>
      <w:r w:rsidRPr="00025711">
        <w:rPr>
          <w:rFonts w:cstheme="minorHAnsi"/>
          <w:sz w:val="24"/>
          <w:szCs w:val="24"/>
        </w:rPr>
        <w:t xml:space="preserve"> “I’m vain, of course I’m vain.”  The word “vain” means “empty.”  He was confessing in the commercial that he was an empty person, whose pursuit was his own glory.  If he is an empty person</w:t>
      </w:r>
      <w:r>
        <w:rPr>
          <w:rFonts w:cstheme="minorHAnsi"/>
          <w:sz w:val="24"/>
          <w:szCs w:val="24"/>
        </w:rPr>
        <w:t>,</w:t>
      </w:r>
      <w:r w:rsidRPr="00025711">
        <w:rPr>
          <w:rFonts w:cstheme="minorHAnsi"/>
          <w:sz w:val="24"/>
          <w:szCs w:val="24"/>
        </w:rPr>
        <w:t xml:space="preserve"> th</w:t>
      </w:r>
      <w:r>
        <w:rPr>
          <w:rFonts w:cstheme="minorHAnsi"/>
          <w:sz w:val="24"/>
          <w:szCs w:val="24"/>
        </w:rPr>
        <w:t>e</w:t>
      </w:r>
      <w:r w:rsidRPr="00025711">
        <w:rPr>
          <w:rFonts w:cstheme="minorHAnsi"/>
          <w:sz w:val="24"/>
          <w:szCs w:val="24"/>
        </w:rPr>
        <w:t xml:space="preserve">n his own glory is </w:t>
      </w:r>
      <w:r>
        <w:rPr>
          <w:rFonts w:cstheme="minorHAnsi"/>
          <w:sz w:val="24"/>
          <w:szCs w:val="24"/>
        </w:rPr>
        <w:t>also</w:t>
      </w:r>
      <w:r w:rsidRPr="00025711">
        <w:rPr>
          <w:rFonts w:cstheme="minorHAnsi"/>
          <w:sz w:val="24"/>
          <w:szCs w:val="24"/>
        </w:rPr>
        <w:t xml:space="preserve"> </w:t>
      </w:r>
      <w:r>
        <w:rPr>
          <w:rFonts w:cstheme="minorHAnsi"/>
          <w:sz w:val="24"/>
          <w:szCs w:val="24"/>
        </w:rPr>
        <w:t>empty</w:t>
      </w:r>
      <w:r w:rsidRPr="00025711">
        <w:rPr>
          <w:rFonts w:cstheme="minorHAnsi"/>
          <w:sz w:val="24"/>
          <w:szCs w:val="24"/>
        </w:rPr>
        <w:t>.  A person w</w:t>
      </w:r>
      <w:r>
        <w:rPr>
          <w:rFonts w:cstheme="minorHAnsi"/>
          <w:sz w:val="24"/>
          <w:szCs w:val="24"/>
        </w:rPr>
        <w:t>ith</w:t>
      </w:r>
      <w:r w:rsidRPr="00025711">
        <w:rPr>
          <w:rFonts w:cstheme="minorHAnsi"/>
          <w:sz w:val="24"/>
          <w:szCs w:val="24"/>
        </w:rPr>
        <w:t xml:space="preserve"> empty conceit will have a</w:t>
      </w:r>
      <w:r>
        <w:rPr>
          <w:rFonts w:cstheme="minorHAnsi"/>
          <w:sz w:val="24"/>
          <w:szCs w:val="24"/>
        </w:rPr>
        <w:t>n</w:t>
      </w:r>
      <w:r w:rsidRPr="00025711">
        <w:rPr>
          <w:rFonts w:cstheme="minorHAnsi"/>
          <w:sz w:val="24"/>
          <w:szCs w:val="24"/>
        </w:rPr>
        <w:t xml:space="preserve"> </w:t>
      </w:r>
      <w:r>
        <w:rPr>
          <w:rFonts w:cstheme="minorHAnsi"/>
          <w:sz w:val="24"/>
          <w:szCs w:val="24"/>
        </w:rPr>
        <w:t>extremel</w:t>
      </w:r>
      <w:r w:rsidRPr="00025711">
        <w:rPr>
          <w:rFonts w:cstheme="minorHAnsi"/>
          <w:sz w:val="24"/>
          <w:szCs w:val="24"/>
        </w:rPr>
        <w:t>y high view of themsel</w:t>
      </w:r>
      <w:r>
        <w:rPr>
          <w:rFonts w:cstheme="minorHAnsi"/>
          <w:sz w:val="24"/>
          <w:szCs w:val="24"/>
        </w:rPr>
        <w:t>ves</w:t>
      </w:r>
      <w:r w:rsidRPr="00025711">
        <w:rPr>
          <w:rFonts w:cstheme="minorHAnsi"/>
          <w:sz w:val="24"/>
          <w:szCs w:val="24"/>
        </w:rPr>
        <w:t xml:space="preserve">.  Nothing should be done </w:t>
      </w:r>
      <w:r>
        <w:rPr>
          <w:rFonts w:cstheme="minorHAnsi"/>
          <w:sz w:val="24"/>
          <w:szCs w:val="24"/>
        </w:rPr>
        <w:t>in pursuit of</w:t>
      </w:r>
      <w:r w:rsidRPr="00025711">
        <w:rPr>
          <w:rFonts w:cstheme="minorHAnsi"/>
          <w:sz w:val="24"/>
          <w:szCs w:val="24"/>
        </w:rPr>
        <w:t xml:space="preserve"> your own priorities or thinking to</w:t>
      </w:r>
      <w:r>
        <w:rPr>
          <w:rFonts w:cstheme="minorHAnsi"/>
          <w:sz w:val="24"/>
          <w:szCs w:val="24"/>
        </w:rPr>
        <w:t>o</w:t>
      </w:r>
      <w:r w:rsidRPr="00025711">
        <w:rPr>
          <w:rFonts w:cstheme="minorHAnsi"/>
          <w:sz w:val="24"/>
          <w:szCs w:val="24"/>
        </w:rPr>
        <w:t xml:space="preserve"> highly of yourself.  </w:t>
      </w:r>
    </w:p>
    <w:p w14:paraId="0423E25B" w14:textId="77777777" w:rsidR="005F57BA" w:rsidRPr="005D6723" w:rsidRDefault="005F57BA" w:rsidP="005F57BA">
      <w:pPr>
        <w:pStyle w:val="ListParagraph"/>
        <w:numPr>
          <w:ilvl w:val="0"/>
          <w:numId w:val="49"/>
        </w:numPr>
        <w:spacing w:before="180" w:after="180" w:line="360" w:lineRule="auto"/>
        <w:rPr>
          <w:rFonts w:cstheme="minorHAnsi"/>
          <w:sz w:val="24"/>
          <w:szCs w:val="24"/>
        </w:rPr>
      </w:pPr>
      <w:r w:rsidRPr="005D6723">
        <w:rPr>
          <w:rFonts w:cstheme="minorHAnsi"/>
          <w:sz w:val="24"/>
          <w:szCs w:val="24"/>
        </w:rPr>
        <w:lastRenderedPageBreak/>
        <w:t xml:space="preserve">“Lowliness of mind let each esteem other better than themselves.”  This part opens with the word “but.”  Instead of “strife and vain glory,” you should have “lowliness of mind.”  “Lowliness” means “humble.”  The same word is translated four times as “humility” and once as “humbleness.”  David Guzik writes: “The ancient Greeks considered </w:t>
      </w:r>
      <w:r w:rsidRPr="005D6723">
        <w:rPr>
          <w:rFonts w:cstheme="minorHAnsi"/>
          <w:b/>
          <w:bCs/>
          <w:sz w:val="24"/>
          <w:szCs w:val="24"/>
        </w:rPr>
        <w:t>lowliness of mind</w:t>
      </w:r>
      <w:r w:rsidRPr="005D6723">
        <w:rPr>
          <w:rFonts w:cstheme="minorHAnsi"/>
          <w:sz w:val="24"/>
          <w:szCs w:val="24"/>
        </w:rPr>
        <w:t xml:space="preserve"> to be a fault, not a virtue.”  However, for the Christian, “lowliness of mind” is a paramount virtue.  </w:t>
      </w:r>
    </w:p>
    <w:p w14:paraId="6FAF819E" w14:textId="77777777" w:rsidR="005F57BA" w:rsidRPr="00025711" w:rsidRDefault="005F57BA" w:rsidP="005F57BA">
      <w:pPr>
        <w:spacing w:before="180" w:after="180" w:line="360" w:lineRule="auto"/>
        <w:ind w:left="360"/>
        <w:rPr>
          <w:rFonts w:cstheme="minorHAnsi"/>
          <w:sz w:val="24"/>
          <w:szCs w:val="24"/>
        </w:rPr>
      </w:pPr>
      <w:r w:rsidRPr="00025711">
        <w:rPr>
          <w:rFonts w:cstheme="minorHAnsi"/>
          <w:sz w:val="24"/>
          <w:szCs w:val="24"/>
        </w:rPr>
        <w:t xml:space="preserve">Humility and humbleness should come supernaturally to the Christian because of grace.  Grace is the ultimate event that should humble a person.  Grace says that no one deserves God’s love or mercy.  Regardless of how “innocent” our sins are, they make us incapable of being good in God’s sight.  In fact, Paul says in </w:t>
      </w:r>
      <w:hyperlink r:id="rId30" w:history="1">
        <w:r w:rsidRPr="00025711">
          <w:rPr>
            <w:rFonts w:cstheme="minorHAnsi"/>
            <w:color w:val="0000FF"/>
            <w:sz w:val="24"/>
            <w:szCs w:val="24"/>
            <w:u w:val="single"/>
          </w:rPr>
          <w:t>Romans 3:12</w:t>
        </w:r>
      </w:hyperlink>
      <w:r w:rsidRPr="00025711">
        <w:rPr>
          <w:rFonts w:cstheme="minorHAnsi"/>
          <w:sz w:val="24"/>
          <w:szCs w:val="24"/>
        </w:rPr>
        <w:t xml:space="preserve"> that sinners “…are all gone out of the way, they are together become unprofitable; there is none that doeth good, no, not one.”  The word “unprofitable” means “useless” or “spoil.”  The only way a useless person can become useful</w:t>
      </w:r>
      <w:r>
        <w:rPr>
          <w:rFonts w:cstheme="minorHAnsi"/>
          <w:sz w:val="24"/>
          <w:szCs w:val="24"/>
        </w:rPr>
        <w:t xml:space="preserve"> to God</w:t>
      </w:r>
      <w:r w:rsidRPr="00025711">
        <w:rPr>
          <w:rFonts w:cstheme="minorHAnsi"/>
          <w:sz w:val="24"/>
          <w:szCs w:val="24"/>
        </w:rPr>
        <w:t xml:space="preserve"> is </w:t>
      </w:r>
      <w:r>
        <w:rPr>
          <w:rFonts w:cstheme="minorHAnsi"/>
          <w:sz w:val="24"/>
          <w:szCs w:val="24"/>
        </w:rPr>
        <w:t xml:space="preserve">through </w:t>
      </w:r>
      <w:r w:rsidRPr="00025711">
        <w:rPr>
          <w:rFonts w:cstheme="minorHAnsi"/>
          <w:sz w:val="24"/>
          <w:szCs w:val="24"/>
        </w:rPr>
        <w:t xml:space="preserve">grace.  It is not that the </w:t>
      </w:r>
      <w:r>
        <w:rPr>
          <w:rFonts w:cstheme="minorHAnsi"/>
          <w:sz w:val="24"/>
          <w:szCs w:val="24"/>
        </w:rPr>
        <w:t>useless</w:t>
      </w:r>
      <w:r w:rsidRPr="00025711">
        <w:rPr>
          <w:rFonts w:cstheme="minorHAnsi"/>
          <w:sz w:val="24"/>
          <w:szCs w:val="24"/>
        </w:rPr>
        <w:t xml:space="preserve"> deserve grace, but grace is given </w:t>
      </w:r>
      <w:r>
        <w:rPr>
          <w:rFonts w:cstheme="minorHAnsi"/>
          <w:sz w:val="24"/>
          <w:szCs w:val="24"/>
        </w:rPr>
        <w:t>despite</w:t>
      </w:r>
      <w:r w:rsidRPr="00025711">
        <w:rPr>
          <w:rFonts w:cstheme="minorHAnsi"/>
          <w:sz w:val="24"/>
          <w:szCs w:val="24"/>
        </w:rPr>
        <w:t xml:space="preserve"> their uselessness through Jesus Christ.  John the Baptist said in </w:t>
      </w:r>
      <w:hyperlink r:id="rId31" w:history="1">
        <w:r w:rsidRPr="00025711">
          <w:rPr>
            <w:rFonts w:cstheme="minorHAnsi"/>
            <w:color w:val="0000FF"/>
            <w:sz w:val="24"/>
            <w:szCs w:val="24"/>
            <w:u w:val="single"/>
          </w:rPr>
          <w:t>John 1:17</w:t>
        </w:r>
      </w:hyperlink>
      <w:r w:rsidRPr="00025711">
        <w:rPr>
          <w:rFonts w:cstheme="minorHAnsi"/>
          <w:sz w:val="24"/>
          <w:szCs w:val="24"/>
        </w:rPr>
        <w:t xml:space="preserve">: “For the law was given by Moses, but grace and truth came by Jesus Christ.”  Our ability to do anything favorable or pleasing before God is </w:t>
      </w:r>
      <w:r>
        <w:rPr>
          <w:rFonts w:cstheme="minorHAnsi"/>
          <w:sz w:val="24"/>
          <w:szCs w:val="24"/>
        </w:rPr>
        <w:t>because of God’s gifts of grace,</w:t>
      </w:r>
      <w:r w:rsidRPr="00025711">
        <w:rPr>
          <w:rFonts w:cstheme="minorHAnsi"/>
          <w:sz w:val="24"/>
          <w:szCs w:val="24"/>
        </w:rPr>
        <w:t xml:space="preserve"> not </w:t>
      </w:r>
      <w:r>
        <w:rPr>
          <w:rFonts w:cstheme="minorHAnsi"/>
          <w:sz w:val="24"/>
          <w:szCs w:val="24"/>
        </w:rPr>
        <w:t xml:space="preserve">the result of </w:t>
      </w:r>
      <w:r w:rsidRPr="00025711">
        <w:rPr>
          <w:rFonts w:cstheme="minorHAnsi"/>
          <w:sz w:val="24"/>
          <w:szCs w:val="24"/>
        </w:rPr>
        <w:t>our own e</w:t>
      </w:r>
      <w:r>
        <w:rPr>
          <w:rFonts w:cstheme="minorHAnsi"/>
          <w:sz w:val="24"/>
          <w:szCs w:val="24"/>
        </w:rPr>
        <w:t>fforts</w:t>
      </w:r>
      <w:r w:rsidRPr="00025711">
        <w:rPr>
          <w:rFonts w:cstheme="minorHAnsi"/>
          <w:sz w:val="24"/>
          <w:szCs w:val="24"/>
        </w:rPr>
        <w:t xml:space="preserve"> </w:t>
      </w:r>
      <w:r>
        <w:rPr>
          <w:rFonts w:cstheme="minorHAnsi"/>
          <w:sz w:val="24"/>
          <w:szCs w:val="24"/>
        </w:rPr>
        <w:t>to engineer</w:t>
      </w:r>
      <w:r w:rsidRPr="00025711">
        <w:rPr>
          <w:rFonts w:cstheme="minorHAnsi"/>
          <w:sz w:val="24"/>
          <w:szCs w:val="24"/>
        </w:rPr>
        <w:t xml:space="preserve"> good works.  Paul wrote in </w:t>
      </w:r>
      <w:hyperlink r:id="rId32" w:history="1">
        <w:r w:rsidRPr="00025711">
          <w:rPr>
            <w:rFonts w:cstheme="minorHAnsi"/>
            <w:color w:val="0000FF"/>
            <w:sz w:val="24"/>
            <w:szCs w:val="24"/>
            <w:u w:val="single"/>
          </w:rPr>
          <w:t>Ephesians 4:7</w:t>
        </w:r>
      </w:hyperlink>
      <w:r>
        <w:t>,</w:t>
      </w:r>
      <w:r w:rsidRPr="00025711">
        <w:rPr>
          <w:rFonts w:cstheme="minorHAnsi"/>
          <w:sz w:val="24"/>
          <w:szCs w:val="24"/>
        </w:rPr>
        <w:t xml:space="preserve"> “But unto every one of us is given grace according to the measure of the gift of Christ.”  As instrumental as grace is to the Christian, we still struggle with humbleness of mind, which prevents us from considering others better than ourselves. </w:t>
      </w:r>
    </w:p>
    <w:p w14:paraId="3B0C6BF5" w14:textId="77777777" w:rsidR="005F57BA" w:rsidRPr="005D6723" w:rsidRDefault="005F57BA" w:rsidP="005F57BA">
      <w:pPr>
        <w:pStyle w:val="ListParagraph"/>
        <w:numPr>
          <w:ilvl w:val="0"/>
          <w:numId w:val="49"/>
        </w:numPr>
        <w:spacing w:before="180" w:after="180" w:line="360" w:lineRule="auto"/>
        <w:rPr>
          <w:rFonts w:cstheme="minorHAnsi"/>
          <w:sz w:val="24"/>
          <w:szCs w:val="24"/>
        </w:rPr>
      </w:pPr>
      <w:r w:rsidRPr="005D6723">
        <w:rPr>
          <w:rFonts w:cstheme="minorHAnsi"/>
          <w:sz w:val="24"/>
          <w:szCs w:val="24"/>
        </w:rPr>
        <w:t xml:space="preserve">“Look not everyman on his own things, but everyman also on the things of others.”  Today, mothers and fathers often prioritize their own needs over those of their children.  Pastors care more for their ambitions than their flocks need.  Politicians are pursuing their opportunities, but not the opportunities of their constituents.  Children often want what is theirs, which can be detrimental to family unity.  Employers want to be richer instead of paying a good salary to their employees.  Employees want more money without considering the risks employers have taken.  Christianity is </w:t>
      </w:r>
      <w:proofErr w:type="gramStart"/>
      <w:r w:rsidRPr="005D6723">
        <w:rPr>
          <w:rFonts w:cstheme="minorHAnsi"/>
          <w:sz w:val="24"/>
          <w:szCs w:val="24"/>
        </w:rPr>
        <w:t>counter-culture</w:t>
      </w:r>
      <w:proofErr w:type="gramEnd"/>
      <w:r w:rsidRPr="005D6723">
        <w:rPr>
          <w:rFonts w:cstheme="minorHAnsi"/>
          <w:sz w:val="24"/>
          <w:szCs w:val="24"/>
        </w:rPr>
        <w:t xml:space="preserve"> in every respect.  Before addressing your needs, address the needs of the church.  Henry </w:t>
      </w:r>
      <w:r w:rsidRPr="005D6723">
        <w:rPr>
          <w:rFonts w:cstheme="minorHAnsi"/>
          <w:sz w:val="24"/>
          <w:szCs w:val="24"/>
        </w:rPr>
        <w:lastRenderedPageBreak/>
        <w:t>Morris wrote: “A modern psychological ploy is to attribute many personal and social problems to individual lack of self-esteem. The Scriptures, however, urge each of us to have other-esteem, not self-esteem. Our real problem is self-centeredness and too much self-esteem. However, Paul urges us to be lowly-minded, not high-minded, seeking the good of others, not concerned with ourselves.”</w:t>
      </w:r>
    </w:p>
    <w:p w14:paraId="66965C82" w14:textId="77777777" w:rsidR="005F57BA" w:rsidRDefault="005F57BA" w:rsidP="005F57BA">
      <w:pPr>
        <w:spacing w:before="180" w:after="180" w:line="360" w:lineRule="auto"/>
        <w:ind w:left="360"/>
        <w:rPr>
          <w:rFonts w:cstheme="minorHAnsi"/>
          <w:sz w:val="24"/>
          <w:szCs w:val="24"/>
        </w:rPr>
      </w:pPr>
      <w:r w:rsidRPr="00025711">
        <w:rPr>
          <w:rFonts w:cstheme="minorHAnsi"/>
          <w:sz w:val="24"/>
          <w:szCs w:val="24"/>
        </w:rPr>
        <w:t xml:space="preserve">The Puritan Thomas Watson wrote: </w:t>
      </w:r>
    </w:p>
    <w:tbl>
      <w:tblPr>
        <w:tblW w:w="7500" w:type="dxa"/>
        <w:tblBorders>
          <w:top w:val="single" w:sz="6" w:space="0" w:color="808080"/>
          <w:left w:val="single" w:sz="6" w:space="0" w:color="808080"/>
          <w:bottom w:val="single" w:sz="6" w:space="0" w:color="808080"/>
          <w:right w:val="single" w:sz="6" w:space="0" w:color="808080"/>
        </w:tblBorders>
        <w:tblCellMar>
          <w:top w:w="20" w:type="dxa"/>
          <w:left w:w="20" w:type="dxa"/>
          <w:bottom w:w="20" w:type="dxa"/>
          <w:right w:w="20" w:type="dxa"/>
        </w:tblCellMar>
        <w:tblLook w:val="04A0" w:firstRow="1" w:lastRow="0" w:firstColumn="1" w:lastColumn="0" w:noHBand="0" w:noVBand="1"/>
      </w:tblPr>
      <w:tblGrid>
        <w:gridCol w:w="3577"/>
        <w:gridCol w:w="3923"/>
      </w:tblGrid>
      <w:tr w:rsidR="005F57BA" w:rsidRPr="0003566D" w14:paraId="79B61DAC" w14:textId="77777777" w:rsidTr="007F5F90">
        <w:tc>
          <w:tcPr>
            <w:tcW w:w="0" w:type="auto"/>
            <w:gridSpan w:val="2"/>
            <w:tcBorders>
              <w:top w:val="single" w:sz="6" w:space="0" w:color="808080"/>
              <w:left w:val="single" w:sz="6" w:space="0" w:color="808080"/>
              <w:bottom w:val="single" w:sz="6" w:space="0" w:color="808080"/>
              <w:right w:val="single" w:sz="6" w:space="0" w:color="808080"/>
            </w:tcBorders>
            <w:shd w:val="clear" w:color="auto" w:fill="auto"/>
            <w:tcMar>
              <w:top w:w="150" w:type="dxa"/>
              <w:left w:w="300" w:type="dxa"/>
              <w:bottom w:w="150" w:type="dxa"/>
              <w:right w:w="300" w:type="dxa"/>
            </w:tcMar>
            <w:vAlign w:val="center"/>
            <w:hideMark/>
          </w:tcPr>
          <w:p w14:paraId="3167E482" w14:textId="77777777" w:rsidR="005F57BA" w:rsidRPr="0003566D" w:rsidRDefault="005F57BA" w:rsidP="007F5F90">
            <w:pPr>
              <w:spacing w:before="225" w:after="0" w:line="240" w:lineRule="auto"/>
              <w:jc w:val="center"/>
              <w:rPr>
                <w:rFonts w:eastAsia="Times New Roman" w:cstheme="minorHAnsi"/>
                <w:b/>
                <w:bCs/>
                <w:color w:val="008000"/>
                <w:sz w:val="24"/>
                <w:szCs w:val="24"/>
              </w:rPr>
            </w:pPr>
            <w:r w:rsidRPr="0003566D">
              <w:rPr>
                <w:rFonts w:eastAsia="Times New Roman" w:cstheme="minorHAnsi"/>
                <w:b/>
                <w:bCs/>
                <w:color w:val="008000"/>
                <w:sz w:val="24"/>
                <w:szCs w:val="24"/>
              </w:rPr>
              <w:t>CONTRASTS BETWEEN A HELPER</w:t>
            </w:r>
            <w:r w:rsidRPr="0003566D">
              <w:rPr>
                <w:rFonts w:eastAsia="Times New Roman" w:cstheme="minorHAnsi"/>
                <w:b/>
                <w:bCs/>
                <w:color w:val="008000"/>
                <w:sz w:val="24"/>
                <w:szCs w:val="24"/>
              </w:rPr>
              <w:br/>
              <w:t>AND A SERVANT</w:t>
            </w:r>
          </w:p>
        </w:tc>
      </w:tr>
      <w:tr w:rsidR="005F57BA" w:rsidRPr="0003566D" w14:paraId="3684B21D" w14:textId="77777777" w:rsidTr="007F5F90">
        <w:tc>
          <w:tcPr>
            <w:tcW w:w="0" w:type="auto"/>
            <w:tcBorders>
              <w:top w:val="single" w:sz="6" w:space="0" w:color="808080"/>
              <w:left w:val="single" w:sz="6" w:space="0" w:color="808080"/>
              <w:bottom w:val="single" w:sz="6" w:space="0" w:color="808080"/>
              <w:right w:val="single" w:sz="6" w:space="0" w:color="808080"/>
            </w:tcBorders>
            <w:shd w:val="clear" w:color="auto" w:fill="auto"/>
            <w:tcMar>
              <w:top w:w="150" w:type="dxa"/>
              <w:left w:w="300" w:type="dxa"/>
              <w:bottom w:w="150" w:type="dxa"/>
              <w:right w:w="300" w:type="dxa"/>
            </w:tcMar>
            <w:vAlign w:val="center"/>
            <w:hideMark/>
          </w:tcPr>
          <w:p w14:paraId="5A9D5681" w14:textId="77777777" w:rsidR="005F57BA" w:rsidRPr="0003566D" w:rsidRDefault="005F57BA" w:rsidP="007F5F90">
            <w:pPr>
              <w:spacing w:after="0" w:line="240" w:lineRule="auto"/>
              <w:jc w:val="center"/>
              <w:rPr>
                <w:rFonts w:eastAsia="Times New Roman" w:cstheme="minorHAnsi"/>
                <w:color w:val="000000"/>
                <w:sz w:val="24"/>
                <w:szCs w:val="24"/>
              </w:rPr>
            </w:pPr>
            <w:r w:rsidRPr="0003566D">
              <w:rPr>
                <w:rFonts w:eastAsia="Times New Roman" w:cstheme="minorHAnsi"/>
                <w:b/>
                <w:bCs/>
                <w:color w:val="000000"/>
                <w:sz w:val="24"/>
                <w:szCs w:val="24"/>
              </w:rPr>
              <w:t>A HELPER</w:t>
            </w:r>
          </w:p>
        </w:tc>
        <w:tc>
          <w:tcPr>
            <w:tcW w:w="0" w:type="auto"/>
            <w:tcBorders>
              <w:top w:val="single" w:sz="6" w:space="0" w:color="808080"/>
              <w:left w:val="single" w:sz="6" w:space="0" w:color="808080"/>
              <w:bottom w:val="single" w:sz="6" w:space="0" w:color="808080"/>
              <w:right w:val="single" w:sz="6" w:space="0" w:color="808080"/>
            </w:tcBorders>
            <w:shd w:val="clear" w:color="auto" w:fill="auto"/>
            <w:tcMar>
              <w:top w:w="150" w:type="dxa"/>
              <w:left w:w="300" w:type="dxa"/>
              <w:bottom w:w="150" w:type="dxa"/>
              <w:right w:w="300" w:type="dxa"/>
            </w:tcMar>
            <w:vAlign w:val="center"/>
            <w:hideMark/>
          </w:tcPr>
          <w:p w14:paraId="610C78D7" w14:textId="77777777" w:rsidR="005F57BA" w:rsidRPr="0003566D" w:rsidRDefault="005F57BA" w:rsidP="007F5F90">
            <w:pPr>
              <w:spacing w:after="0" w:line="240" w:lineRule="auto"/>
              <w:jc w:val="center"/>
              <w:rPr>
                <w:rFonts w:eastAsia="Times New Roman" w:cstheme="minorHAnsi"/>
                <w:color w:val="000000"/>
                <w:sz w:val="24"/>
                <w:szCs w:val="24"/>
              </w:rPr>
            </w:pPr>
            <w:r w:rsidRPr="0003566D">
              <w:rPr>
                <w:rFonts w:eastAsia="Times New Roman" w:cstheme="minorHAnsi"/>
                <w:b/>
                <w:bCs/>
                <w:color w:val="000000"/>
                <w:sz w:val="24"/>
                <w:szCs w:val="24"/>
              </w:rPr>
              <w:t>A SERVANT</w:t>
            </w:r>
          </w:p>
        </w:tc>
      </w:tr>
      <w:tr w:rsidR="005F57BA" w:rsidRPr="0003566D" w14:paraId="5D7DC36D" w14:textId="77777777" w:rsidTr="007F5F90">
        <w:tc>
          <w:tcPr>
            <w:tcW w:w="0" w:type="auto"/>
            <w:tcBorders>
              <w:top w:val="single" w:sz="6" w:space="0" w:color="808080"/>
              <w:left w:val="single" w:sz="6" w:space="0" w:color="808080"/>
              <w:bottom w:val="single" w:sz="6" w:space="0" w:color="808080"/>
              <w:right w:val="single" w:sz="6" w:space="0" w:color="808080"/>
            </w:tcBorders>
            <w:shd w:val="clear" w:color="auto" w:fill="auto"/>
            <w:tcMar>
              <w:top w:w="150" w:type="dxa"/>
              <w:left w:w="300" w:type="dxa"/>
              <w:bottom w:w="150" w:type="dxa"/>
              <w:right w:w="300" w:type="dxa"/>
            </w:tcMar>
            <w:vAlign w:val="center"/>
            <w:hideMark/>
          </w:tcPr>
          <w:p w14:paraId="1BB1CC7E" w14:textId="77777777" w:rsidR="005F57BA" w:rsidRPr="0003566D" w:rsidRDefault="005F57BA" w:rsidP="007F5F90">
            <w:pPr>
              <w:spacing w:after="0" w:line="240" w:lineRule="auto"/>
              <w:rPr>
                <w:rFonts w:eastAsia="Times New Roman" w:cstheme="minorHAnsi"/>
                <w:color w:val="000000"/>
                <w:sz w:val="24"/>
                <w:szCs w:val="24"/>
              </w:rPr>
            </w:pPr>
            <w:r w:rsidRPr="0003566D">
              <w:rPr>
                <w:rFonts w:eastAsia="Times New Roman" w:cstheme="minorHAnsi"/>
                <w:color w:val="000000"/>
                <w:sz w:val="24"/>
                <w:szCs w:val="24"/>
              </w:rPr>
              <w:t>A helper helps others when it is convenient.</w:t>
            </w:r>
          </w:p>
        </w:tc>
        <w:tc>
          <w:tcPr>
            <w:tcW w:w="0" w:type="auto"/>
            <w:tcBorders>
              <w:top w:val="single" w:sz="6" w:space="0" w:color="808080"/>
              <w:left w:val="single" w:sz="6" w:space="0" w:color="808080"/>
              <w:bottom w:val="single" w:sz="6" w:space="0" w:color="808080"/>
              <w:right w:val="single" w:sz="6" w:space="0" w:color="808080"/>
            </w:tcBorders>
            <w:shd w:val="clear" w:color="auto" w:fill="auto"/>
            <w:tcMar>
              <w:top w:w="150" w:type="dxa"/>
              <w:left w:w="300" w:type="dxa"/>
              <w:bottom w:w="150" w:type="dxa"/>
              <w:right w:w="300" w:type="dxa"/>
            </w:tcMar>
            <w:vAlign w:val="center"/>
            <w:hideMark/>
          </w:tcPr>
          <w:p w14:paraId="0EFEBBF8" w14:textId="77777777" w:rsidR="005F57BA" w:rsidRPr="0003566D" w:rsidRDefault="005F57BA" w:rsidP="007F5F90">
            <w:pPr>
              <w:spacing w:after="0" w:line="240" w:lineRule="auto"/>
              <w:rPr>
                <w:rFonts w:eastAsia="Times New Roman" w:cstheme="minorHAnsi"/>
                <w:color w:val="000000"/>
                <w:sz w:val="24"/>
                <w:szCs w:val="24"/>
              </w:rPr>
            </w:pPr>
            <w:r w:rsidRPr="0003566D">
              <w:rPr>
                <w:rFonts w:eastAsia="Times New Roman" w:cstheme="minorHAnsi"/>
                <w:color w:val="000000"/>
                <w:sz w:val="24"/>
                <w:szCs w:val="24"/>
              </w:rPr>
              <w:t>A servant serves others even when it is inconvenient.</w:t>
            </w:r>
          </w:p>
        </w:tc>
      </w:tr>
      <w:tr w:rsidR="005F57BA" w:rsidRPr="0003566D" w14:paraId="536C11B7" w14:textId="77777777" w:rsidTr="007F5F90">
        <w:tc>
          <w:tcPr>
            <w:tcW w:w="0" w:type="auto"/>
            <w:tcBorders>
              <w:top w:val="single" w:sz="6" w:space="0" w:color="808080"/>
              <w:left w:val="single" w:sz="6" w:space="0" w:color="808080"/>
              <w:bottom w:val="single" w:sz="6" w:space="0" w:color="808080"/>
              <w:right w:val="single" w:sz="6" w:space="0" w:color="808080"/>
            </w:tcBorders>
            <w:shd w:val="clear" w:color="auto" w:fill="auto"/>
            <w:tcMar>
              <w:top w:w="150" w:type="dxa"/>
              <w:left w:w="300" w:type="dxa"/>
              <w:bottom w:w="150" w:type="dxa"/>
              <w:right w:w="300" w:type="dxa"/>
            </w:tcMar>
            <w:vAlign w:val="center"/>
            <w:hideMark/>
          </w:tcPr>
          <w:p w14:paraId="3CBF1E7D" w14:textId="77777777" w:rsidR="005F57BA" w:rsidRPr="0003566D" w:rsidRDefault="005F57BA" w:rsidP="007F5F90">
            <w:pPr>
              <w:spacing w:after="0" w:line="240" w:lineRule="auto"/>
              <w:rPr>
                <w:rFonts w:eastAsia="Times New Roman" w:cstheme="minorHAnsi"/>
                <w:color w:val="000000"/>
                <w:sz w:val="24"/>
                <w:szCs w:val="24"/>
              </w:rPr>
            </w:pPr>
            <w:r w:rsidRPr="0003566D">
              <w:rPr>
                <w:rFonts w:eastAsia="Times New Roman" w:cstheme="minorHAnsi"/>
                <w:color w:val="000000"/>
                <w:sz w:val="24"/>
                <w:szCs w:val="24"/>
              </w:rPr>
              <w:t>A helper helps people that he or she likes.</w:t>
            </w:r>
          </w:p>
        </w:tc>
        <w:tc>
          <w:tcPr>
            <w:tcW w:w="0" w:type="auto"/>
            <w:tcBorders>
              <w:top w:val="single" w:sz="6" w:space="0" w:color="808080"/>
              <w:left w:val="single" w:sz="6" w:space="0" w:color="808080"/>
              <w:bottom w:val="single" w:sz="6" w:space="0" w:color="808080"/>
              <w:right w:val="single" w:sz="6" w:space="0" w:color="808080"/>
            </w:tcBorders>
            <w:shd w:val="clear" w:color="auto" w:fill="auto"/>
            <w:tcMar>
              <w:top w:w="150" w:type="dxa"/>
              <w:left w:w="300" w:type="dxa"/>
              <w:bottom w:w="150" w:type="dxa"/>
              <w:right w:w="300" w:type="dxa"/>
            </w:tcMar>
            <w:vAlign w:val="center"/>
            <w:hideMark/>
          </w:tcPr>
          <w:p w14:paraId="0B017ED9" w14:textId="77777777" w:rsidR="005F57BA" w:rsidRPr="0003566D" w:rsidRDefault="005F57BA" w:rsidP="007F5F90">
            <w:pPr>
              <w:spacing w:after="0" w:line="240" w:lineRule="auto"/>
              <w:rPr>
                <w:rFonts w:eastAsia="Times New Roman" w:cstheme="minorHAnsi"/>
                <w:color w:val="000000"/>
                <w:sz w:val="24"/>
                <w:szCs w:val="24"/>
              </w:rPr>
            </w:pPr>
            <w:r w:rsidRPr="0003566D">
              <w:rPr>
                <w:rFonts w:eastAsia="Times New Roman" w:cstheme="minorHAnsi"/>
                <w:color w:val="000000"/>
                <w:sz w:val="24"/>
                <w:szCs w:val="24"/>
              </w:rPr>
              <w:t>A servant serves even people that he or she dislikes.</w:t>
            </w:r>
          </w:p>
        </w:tc>
      </w:tr>
      <w:tr w:rsidR="005F57BA" w:rsidRPr="0003566D" w14:paraId="7B490FA8" w14:textId="77777777" w:rsidTr="007F5F90">
        <w:tc>
          <w:tcPr>
            <w:tcW w:w="0" w:type="auto"/>
            <w:tcBorders>
              <w:top w:val="single" w:sz="6" w:space="0" w:color="808080"/>
              <w:left w:val="single" w:sz="6" w:space="0" w:color="808080"/>
              <w:bottom w:val="single" w:sz="6" w:space="0" w:color="808080"/>
              <w:right w:val="single" w:sz="6" w:space="0" w:color="808080"/>
            </w:tcBorders>
            <w:shd w:val="clear" w:color="auto" w:fill="auto"/>
            <w:tcMar>
              <w:top w:w="150" w:type="dxa"/>
              <w:left w:w="300" w:type="dxa"/>
              <w:bottom w:w="150" w:type="dxa"/>
              <w:right w:w="300" w:type="dxa"/>
            </w:tcMar>
            <w:vAlign w:val="center"/>
            <w:hideMark/>
          </w:tcPr>
          <w:p w14:paraId="73F06CDF" w14:textId="77777777" w:rsidR="005F57BA" w:rsidRPr="0003566D" w:rsidRDefault="005F57BA" w:rsidP="007F5F90">
            <w:pPr>
              <w:spacing w:after="0" w:line="240" w:lineRule="auto"/>
              <w:rPr>
                <w:rFonts w:eastAsia="Times New Roman" w:cstheme="minorHAnsi"/>
                <w:color w:val="000000"/>
                <w:sz w:val="24"/>
                <w:szCs w:val="24"/>
              </w:rPr>
            </w:pPr>
            <w:r w:rsidRPr="0003566D">
              <w:rPr>
                <w:rFonts w:eastAsia="Times New Roman" w:cstheme="minorHAnsi"/>
                <w:color w:val="000000"/>
                <w:sz w:val="24"/>
                <w:szCs w:val="24"/>
              </w:rPr>
              <w:t>A helper helps when he or she enjoys the work.</w:t>
            </w:r>
          </w:p>
        </w:tc>
        <w:tc>
          <w:tcPr>
            <w:tcW w:w="0" w:type="auto"/>
            <w:tcBorders>
              <w:top w:val="single" w:sz="6" w:space="0" w:color="808080"/>
              <w:left w:val="single" w:sz="6" w:space="0" w:color="808080"/>
              <w:bottom w:val="single" w:sz="6" w:space="0" w:color="808080"/>
              <w:right w:val="single" w:sz="6" w:space="0" w:color="808080"/>
            </w:tcBorders>
            <w:shd w:val="clear" w:color="auto" w:fill="auto"/>
            <w:tcMar>
              <w:top w:w="150" w:type="dxa"/>
              <w:left w:w="300" w:type="dxa"/>
              <w:bottom w:w="150" w:type="dxa"/>
              <w:right w:w="300" w:type="dxa"/>
            </w:tcMar>
            <w:vAlign w:val="center"/>
            <w:hideMark/>
          </w:tcPr>
          <w:p w14:paraId="698DAD95" w14:textId="77777777" w:rsidR="005F57BA" w:rsidRPr="0003566D" w:rsidRDefault="005F57BA" w:rsidP="007F5F90">
            <w:pPr>
              <w:spacing w:after="0" w:line="240" w:lineRule="auto"/>
              <w:rPr>
                <w:rFonts w:eastAsia="Times New Roman" w:cstheme="minorHAnsi"/>
                <w:color w:val="000000"/>
                <w:sz w:val="24"/>
                <w:szCs w:val="24"/>
              </w:rPr>
            </w:pPr>
            <w:r w:rsidRPr="0003566D">
              <w:rPr>
                <w:rFonts w:eastAsia="Times New Roman" w:cstheme="minorHAnsi"/>
                <w:color w:val="000000"/>
                <w:sz w:val="24"/>
                <w:szCs w:val="24"/>
              </w:rPr>
              <w:t>A servant serves even when he or she dislikes the work.</w:t>
            </w:r>
          </w:p>
        </w:tc>
      </w:tr>
      <w:tr w:rsidR="005F57BA" w:rsidRPr="0003566D" w14:paraId="290875F7" w14:textId="77777777" w:rsidTr="007F5F90">
        <w:tc>
          <w:tcPr>
            <w:tcW w:w="0" w:type="auto"/>
            <w:tcBorders>
              <w:top w:val="single" w:sz="6" w:space="0" w:color="808080"/>
              <w:left w:val="single" w:sz="6" w:space="0" w:color="808080"/>
              <w:bottom w:val="single" w:sz="6" w:space="0" w:color="808080"/>
              <w:right w:val="single" w:sz="6" w:space="0" w:color="808080"/>
            </w:tcBorders>
            <w:shd w:val="clear" w:color="auto" w:fill="auto"/>
            <w:tcMar>
              <w:top w:w="150" w:type="dxa"/>
              <w:left w:w="300" w:type="dxa"/>
              <w:bottom w:w="150" w:type="dxa"/>
              <w:right w:w="300" w:type="dxa"/>
            </w:tcMar>
            <w:vAlign w:val="center"/>
            <w:hideMark/>
          </w:tcPr>
          <w:p w14:paraId="3CEA9AC4" w14:textId="77777777" w:rsidR="005F57BA" w:rsidRPr="0003566D" w:rsidRDefault="005F57BA" w:rsidP="007F5F90">
            <w:pPr>
              <w:spacing w:after="0" w:line="240" w:lineRule="auto"/>
              <w:rPr>
                <w:rFonts w:eastAsia="Times New Roman" w:cstheme="minorHAnsi"/>
                <w:color w:val="000000"/>
                <w:sz w:val="24"/>
                <w:szCs w:val="24"/>
              </w:rPr>
            </w:pPr>
            <w:r w:rsidRPr="0003566D">
              <w:rPr>
                <w:rFonts w:eastAsia="Times New Roman" w:cstheme="minorHAnsi"/>
                <w:color w:val="000000"/>
                <w:sz w:val="24"/>
                <w:szCs w:val="24"/>
              </w:rPr>
              <w:t>A helper helps when the circumstances are convenient.</w:t>
            </w:r>
          </w:p>
        </w:tc>
        <w:tc>
          <w:tcPr>
            <w:tcW w:w="0" w:type="auto"/>
            <w:tcBorders>
              <w:top w:val="single" w:sz="6" w:space="0" w:color="808080"/>
              <w:left w:val="single" w:sz="6" w:space="0" w:color="808080"/>
              <w:bottom w:val="single" w:sz="6" w:space="0" w:color="808080"/>
              <w:right w:val="single" w:sz="6" w:space="0" w:color="808080"/>
            </w:tcBorders>
            <w:shd w:val="clear" w:color="auto" w:fill="auto"/>
            <w:tcMar>
              <w:top w:w="150" w:type="dxa"/>
              <w:left w:w="300" w:type="dxa"/>
              <w:bottom w:w="150" w:type="dxa"/>
              <w:right w:w="300" w:type="dxa"/>
            </w:tcMar>
            <w:vAlign w:val="center"/>
            <w:hideMark/>
          </w:tcPr>
          <w:p w14:paraId="0F4018EA" w14:textId="77777777" w:rsidR="005F57BA" w:rsidRPr="0003566D" w:rsidRDefault="005F57BA" w:rsidP="007F5F90">
            <w:pPr>
              <w:spacing w:after="0" w:line="240" w:lineRule="auto"/>
              <w:rPr>
                <w:rFonts w:eastAsia="Times New Roman" w:cstheme="minorHAnsi"/>
                <w:color w:val="000000"/>
                <w:sz w:val="24"/>
                <w:szCs w:val="24"/>
              </w:rPr>
            </w:pPr>
            <w:r w:rsidRPr="0003566D">
              <w:rPr>
                <w:rFonts w:eastAsia="Times New Roman" w:cstheme="minorHAnsi"/>
                <w:color w:val="000000"/>
                <w:sz w:val="24"/>
                <w:szCs w:val="24"/>
              </w:rPr>
              <w:t>A servant serves even when the circumstances are inconvenient.</w:t>
            </w:r>
          </w:p>
        </w:tc>
      </w:tr>
      <w:tr w:rsidR="005F57BA" w:rsidRPr="0003566D" w14:paraId="0FDD4862" w14:textId="77777777" w:rsidTr="007F5F90">
        <w:tc>
          <w:tcPr>
            <w:tcW w:w="0" w:type="auto"/>
            <w:tcBorders>
              <w:top w:val="single" w:sz="6" w:space="0" w:color="808080"/>
              <w:left w:val="single" w:sz="6" w:space="0" w:color="808080"/>
              <w:bottom w:val="single" w:sz="6" w:space="0" w:color="808080"/>
              <w:right w:val="single" w:sz="6" w:space="0" w:color="808080"/>
            </w:tcBorders>
            <w:shd w:val="clear" w:color="auto" w:fill="auto"/>
            <w:tcMar>
              <w:top w:w="150" w:type="dxa"/>
              <w:left w:w="300" w:type="dxa"/>
              <w:bottom w:w="150" w:type="dxa"/>
              <w:right w:w="300" w:type="dxa"/>
            </w:tcMar>
            <w:vAlign w:val="center"/>
            <w:hideMark/>
          </w:tcPr>
          <w:p w14:paraId="44A25DF8" w14:textId="77777777" w:rsidR="005F57BA" w:rsidRPr="0003566D" w:rsidRDefault="005F57BA" w:rsidP="007F5F90">
            <w:pPr>
              <w:spacing w:after="0" w:line="240" w:lineRule="auto"/>
              <w:rPr>
                <w:rFonts w:eastAsia="Times New Roman" w:cstheme="minorHAnsi"/>
                <w:color w:val="000000"/>
                <w:sz w:val="24"/>
                <w:szCs w:val="24"/>
              </w:rPr>
            </w:pPr>
            <w:r w:rsidRPr="0003566D">
              <w:rPr>
                <w:rFonts w:eastAsia="Times New Roman" w:cstheme="minorHAnsi"/>
                <w:color w:val="000000"/>
                <w:sz w:val="24"/>
                <w:szCs w:val="24"/>
              </w:rPr>
              <w:t>A helper helps with a view to obtaining personal satisfaction.</w:t>
            </w:r>
          </w:p>
        </w:tc>
        <w:tc>
          <w:tcPr>
            <w:tcW w:w="0" w:type="auto"/>
            <w:tcBorders>
              <w:top w:val="single" w:sz="6" w:space="0" w:color="808080"/>
              <w:left w:val="single" w:sz="6" w:space="0" w:color="808080"/>
              <w:bottom w:val="single" w:sz="6" w:space="0" w:color="808080"/>
              <w:right w:val="single" w:sz="6" w:space="0" w:color="808080"/>
            </w:tcBorders>
            <w:shd w:val="clear" w:color="auto" w:fill="auto"/>
            <w:tcMar>
              <w:top w:w="150" w:type="dxa"/>
              <w:left w:w="300" w:type="dxa"/>
              <w:bottom w:w="150" w:type="dxa"/>
              <w:right w:w="300" w:type="dxa"/>
            </w:tcMar>
            <w:vAlign w:val="center"/>
            <w:hideMark/>
          </w:tcPr>
          <w:p w14:paraId="23FBD9BF" w14:textId="77777777" w:rsidR="005F57BA" w:rsidRPr="0003566D" w:rsidRDefault="005F57BA" w:rsidP="007F5F90">
            <w:pPr>
              <w:spacing w:after="0" w:line="240" w:lineRule="auto"/>
              <w:rPr>
                <w:rFonts w:eastAsia="Times New Roman" w:cstheme="minorHAnsi"/>
                <w:color w:val="000000"/>
                <w:sz w:val="24"/>
                <w:szCs w:val="24"/>
              </w:rPr>
            </w:pPr>
            <w:r w:rsidRPr="0003566D">
              <w:rPr>
                <w:rFonts w:eastAsia="Times New Roman" w:cstheme="minorHAnsi"/>
                <w:color w:val="000000"/>
                <w:sz w:val="24"/>
                <w:szCs w:val="24"/>
              </w:rPr>
              <w:t>A servant serves even when he or she receives no personal satisfaction.</w:t>
            </w:r>
          </w:p>
        </w:tc>
      </w:tr>
      <w:tr w:rsidR="005F57BA" w:rsidRPr="0003566D" w14:paraId="3B2AA2EB" w14:textId="77777777" w:rsidTr="007F5F90">
        <w:tc>
          <w:tcPr>
            <w:tcW w:w="0" w:type="auto"/>
            <w:tcBorders>
              <w:top w:val="single" w:sz="6" w:space="0" w:color="808080"/>
              <w:left w:val="single" w:sz="6" w:space="0" w:color="808080"/>
              <w:bottom w:val="single" w:sz="6" w:space="0" w:color="808080"/>
              <w:right w:val="single" w:sz="6" w:space="0" w:color="808080"/>
            </w:tcBorders>
            <w:shd w:val="clear" w:color="auto" w:fill="auto"/>
            <w:tcMar>
              <w:top w:w="150" w:type="dxa"/>
              <w:left w:w="300" w:type="dxa"/>
              <w:bottom w:w="150" w:type="dxa"/>
              <w:right w:w="300" w:type="dxa"/>
            </w:tcMar>
            <w:vAlign w:val="center"/>
            <w:hideMark/>
          </w:tcPr>
          <w:p w14:paraId="372EA2D5" w14:textId="77777777" w:rsidR="005F57BA" w:rsidRPr="0003566D" w:rsidRDefault="005F57BA" w:rsidP="007F5F90">
            <w:pPr>
              <w:spacing w:after="0" w:line="240" w:lineRule="auto"/>
              <w:rPr>
                <w:rFonts w:eastAsia="Times New Roman" w:cstheme="minorHAnsi"/>
                <w:color w:val="000000"/>
                <w:sz w:val="24"/>
                <w:szCs w:val="24"/>
              </w:rPr>
            </w:pPr>
            <w:r w:rsidRPr="0003566D">
              <w:rPr>
                <w:rFonts w:eastAsia="Times New Roman" w:cstheme="minorHAnsi"/>
                <w:color w:val="000000"/>
                <w:sz w:val="24"/>
                <w:szCs w:val="24"/>
              </w:rPr>
              <w:t>A helper helps with an attitude of assisting another.</w:t>
            </w:r>
          </w:p>
        </w:tc>
        <w:tc>
          <w:tcPr>
            <w:tcW w:w="0" w:type="auto"/>
            <w:tcBorders>
              <w:top w:val="single" w:sz="6" w:space="0" w:color="808080"/>
              <w:left w:val="single" w:sz="6" w:space="0" w:color="808080"/>
              <w:bottom w:val="single" w:sz="6" w:space="0" w:color="808080"/>
              <w:right w:val="single" w:sz="6" w:space="0" w:color="808080"/>
            </w:tcBorders>
            <w:shd w:val="clear" w:color="auto" w:fill="auto"/>
            <w:tcMar>
              <w:top w:w="150" w:type="dxa"/>
              <w:left w:w="300" w:type="dxa"/>
              <w:bottom w:w="150" w:type="dxa"/>
              <w:right w:w="300" w:type="dxa"/>
            </w:tcMar>
            <w:vAlign w:val="center"/>
            <w:hideMark/>
          </w:tcPr>
          <w:p w14:paraId="132986F2" w14:textId="77777777" w:rsidR="005F57BA" w:rsidRPr="0003566D" w:rsidRDefault="005F57BA" w:rsidP="007F5F90">
            <w:pPr>
              <w:spacing w:after="0" w:line="240" w:lineRule="auto"/>
              <w:rPr>
                <w:rFonts w:eastAsia="Times New Roman" w:cstheme="minorHAnsi"/>
                <w:color w:val="000000"/>
                <w:sz w:val="24"/>
                <w:szCs w:val="24"/>
              </w:rPr>
            </w:pPr>
            <w:r w:rsidRPr="0003566D">
              <w:rPr>
                <w:rFonts w:eastAsia="Times New Roman" w:cstheme="minorHAnsi"/>
                <w:color w:val="000000"/>
                <w:sz w:val="24"/>
                <w:szCs w:val="24"/>
              </w:rPr>
              <w:t>A servant serves with an attitude of enabling another.</w:t>
            </w:r>
          </w:p>
        </w:tc>
      </w:tr>
    </w:tbl>
    <w:p w14:paraId="6DB8E344" w14:textId="77777777" w:rsidR="005F57BA" w:rsidRDefault="005F57BA" w:rsidP="005F57BA">
      <w:pPr>
        <w:pStyle w:val="Heading2"/>
        <w:spacing w:line="360" w:lineRule="auto"/>
      </w:pPr>
    </w:p>
    <w:p w14:paraId="68F395FF" w14:textId="77777777" w:rsidR="005F57BA" w:rsidRDefault="005F57BA" w:rsidP="005F57BA">
      <w:pPr>
        <w:pStyle w:val="Heading2"/>
        <w:spacing w:line="360" w:lineRule="auto"/>
        <w:rPr>
          <w:sz w:val="24"/>
          <w:szCs w:val="24"/>
        </w:rPr>
      </w:pPr>
      <w:r>
        <w:t>Conclusion</w:t>
      </w:r>
    </w:p>
    <w:p w14:paraId="63CE3FDC" w14:textId="77777777" w:rsidR="005F57BA" w:rsidRPr="00025711" w:rsidRDefault="005F57BA" w:rsidP="005F57BA">
      <w:pPr>
        <w:spacing w:before="180" w:after="180" w:line="360" w:lineRule="auto"/>
        <w:rPr>
          <w:rFonts w:cstheme="minorHAnsi"/>
          <w:sz w:val="24"/>
          <w:szCs w:val="24"/>
        </w:rPr>
      </w:pPr>
      <w:r w:rsidRPr="00025711">
        <w:rPr>
          <w:rFonts w:cstheme="minorHAnsi"/>
          <w:sz w:val="24"/>
          <w:szCs w:val="24"/>
        </w:rPr>
        <w:t>Each of the verbs following “</w:t>
      </w:r>
      <w:proofErr w:type="gramStart"/>
      <w:r w:rsidRPr="00025711">
        <w:rPr>
          <w:rFonts w:cstheme="minorHAnsi"/>
          <w:sz w:val="24"/>
          <w:szCs w:val="24"/>
        </w:rPr>
        <w:t>fulfill”  in</w:t>
      </w:r>
      <w:proofErr w:type="gramEnd"/>
      <w:r w:rsidRPr="00025711">
        <w:rPr>
          <w:rFonts w:cstheme="minorHAnsi"/>
          <w:sz w:val="24"/>
          <w:szCs w:val="24"/>
        </w:rPr>
        <w:t xml:space="preserve"> </w:t>
      </w:r>
      <w:r>
        <w:rPr>
          <w:rFonts w:cstheme="minorHAnsi"/>
          <w:sz w:val="24"/>
          <w:szCs w:val="24"/>
        </w:rPr>
        <w:t>verse</w:t>
      </w:r>
      <w:r w:rsidRPr="00025711">
        <w:rPr>
          <w:rFonts w:cstheme="minorHAnsi"/>
          <w:sz w:val="24"/>
          <w:szCs w:val="24"/>
        </w:rPr>
        <w:t xml:space="preserve">2-4 </w:t>
      </w:r>
      <w:r>
        <w:rPr>
          <w:rFonts w:cstheme="minorHAnsi"/>
          <w:sz w:val="24"/>
          <w:szCs w:val="24"/>
        </w:rPr>
        <w:t>is</w:t>
      </w:r>
      <w:r w:rsidRPr="00025711">
        <w:rPr>
          <w:rFonts w:cstheme="minorHAnsi"/>
          <w:sz w:val="24"/>
          <w:szCs w:val="24"/>
        </w:rPr>
        <w:t xml:space="preserve"> in the present tense.  This means that these actions should be a habitual activity or attitude for the Christian.  </w:t>
      </w:r>
    </w:p>
    <w:p w14:paraId="7A74CE29" w14:textId="77777777" w:rsidR="005F57BA" w:rsidRPr="00025711" w:rsidRDefault="005F57BA" w:rsidP="005F57BA">
      <w:pPr>
        <w:spacing w:before="180" w:after="180" w:line="360" w:lineRule="auto"/>
        <w:rPr>
          <w:rFonts w:cstheme="minorHAnsi"/>
          <w:sz w:val="24"/>
          <w:szCs w:val="24"/>
        </w:rPr>
      </w:pPr>
      <w:r w:rsidRPr="00025711">
        <w:rPr>
          <w:rFonts w:cstheme="minorHAnsi"/>
          <w:b/>
          <w:bCs/>
          <w:sz w:val="24"/>
          <w:szCs w:val="24"/>
        </w:rPr>
        <w:t>Adrian Rogers</w:t>
      </w:r>
      <w:r>
        <w:rPr>
          <w:rFonts w:cstheme="minorHAnsi"/>
          <w:b/>
          <w:bCs/>
          <w:sz w:val="24"/>
          <w:szCs w:val="24"/>
        </w:rPr>
        <w:t>’</w:t>
      </w:r>
      <w:r w:rsidRPr="00025711">
        <w:rPr>
          <w:rFonts w:cstheme="minorHAnsi"/>
          <w:b/>
          <w:bCs/>
          <w:sz w:val="24"/>
          <w:szCs w:val="24"/>
        </w:rPr>
        <w:t xml:space="preserve"> description of UNITY</w:t>
      </w:r>
      <w:r>
        <w:rPr>
          <w:rFonts w:cstheme="minorHAnsi"/>
          <w:b/>
          <w:bCs/>
          <w:sz w:val="24"/>
          <w:szCs w:val="24"/>
        </w:rPr>
        <w:t xml:space="preserve"> – </w:t>
      </w:r>
      <w:r>
        <w:rPr>
          <w:rFonts w:cstheme="minorHAnsi"/>
          <w:sz w:val="24"/>
          <w:szCs w:val="24"/>
        </w:rPr>
        <w:t>“</w:t>
      </w:r>
      <w:r w:rsidRPr="00025711">
        <w:rPr>
          <w:rFonts w:cstheme="minorHAnsi"/>
          <w:sz w:val="24"/>
          <w:szCs w:val="24"/>
        </w:rPr>
        <w:t>You know, there are three words that sound alike: one is </w:t>
      </w:r>
      <w:r w:rsidRPr="00025711">
        <w:rPr>
          <w:rFonts w:cstheme="minorHAnsi"/>
          <w:b/>
          <w:bCs/>
          <w:sz w:val="24"/>
          <w:szCs w:val="24"/>
        </w:rPr>
        <w:t>unity</w:t>
      </w:r>
      <w:r w:rsidRPr="00025711">
        <w:rPr>
          <w:rFonts w:cstheme="minorHAnsi"/>
          <w:sz w:val="24"/>
          <w:szCs w:val="24"/>
        </w:rPr>
        <w:t>; one is </w:t>
      </w:r>
      <w:r w:rsidRPr="00025711">
        <w:rPr>
          <w:rFonts w:cstheme="minorHAnsi"/>
          <w:b/>
          <w:bCs/>
          <w:sz w:val="24"/>
          <w:szCs w:val="24"/>
        </w:rPr>
        <w:t>union</w:t>
      </w:r>
      <w:r w:rsidRPr="00025711">
        <w:rPr>
          <w:rFonts w:cstheme="minorHAnsi"/>
          <w:sz w:val="24"/>
          <w:szCs w:val="24"/>
        </w:rPr>
        <w:t>; and one is </w:t>
      </w:r>
      <w:r w:rsidRPr="00025711">
        <w:rPr>
          <w:rFonts w:cstheme="minorHAnsi"/>
          <w:b/>
          <w:bCs/>
          <w:sz w:val="24"/>
          <w:szCs w:val="24"/>
        </w:rPr>
        <w:t>uniformity</w:t>
      </w:r>
      <w:r w:rsidRPr="00025711">
        <w:rPr>
          <w:rFonts w:cstheme="minorHAnsi"/>
          <w:sz w:val="24"/>
          <w:szCs w:val="24"/>
        </w:rPr>
        <w:t>. Now, it's </w:t>
      </w:r>
      <w:r w:rsidRPr="00025711">
        <w:rPr>
          <w:rFonts w:cstheme="minorHAnsi"/>
          <w:b/>
          <w:bCs/>
          <w:sz w:val="24"/>
          <w:szCs w:val="24"/>
        </w:rPr>
        <w:t>unity </w:t>
      </w:r>
      <w:r w:rsidRPr="00025711">
        <w:rPr>
          <w:rFonts w:cstheme="minorHAnsi"/>
          <w:sz w:val="24"/>
          <w:szCs w:val="24"/>
        </w:rPr>
        <w:t>that we're looking for, not </w:t>
      </w:r>
      <w:r w:rsidRPr="00025711">
        <w:rPr>
          <w:rFonts w:cstheme="minorHAnsi"/>
          <w:b/>
          <w:bCs/>
          <w:sz w:val="24"/>
          <w:szCs w:val="24"/>
        </w:rPr>
        <w:t>union</w:t>
      </w:r>
      <w:r w:rsidRPr="00025711">
        <w:rPr>
          <w:rFonts w:cstheme="minorHAnsi"/>
          <w:sz w:val="24"/>
          <w:szCs w:val="24"/>
        </w:rPr>
        <w:t xml:space="preserve">. Somebody has well said, </w:t>
      </w:r>
      <w:r>
        <w:rPr>
          <w:rFonts w:cstheme="minorHAnsi"/>
          <w:sz w:val="24"/>
          <w:szCs w:val="24"/>
        </w:rPr>
        <w:t>‘</w:t>
      </w:r>
      <w:r w:rsidRPr="00025711">
        <w:rPr>
          <w:rFonts w:cstheme="minorHAnsi"/>
          <w:sz w:val="24"/>
          <w:szCs w:val="24"/>
        </w:rPr>
        <w:t>You can take two tomcats, tie their tails together, and hang them over a clothesline, and you have </w:t>
      </w:r>
      <w:r w:rsidRPr="00025711">
        <w:rPr>
          <w:rFonts w:cstheme="minorHAnsi"/>
          <w:b/>
          <w:bCs/>
          <w:sz w:val="24"/>
          <w:szCs w:val="24"/>
        </w:rPr>
        <w:t>union</w:t>
      </w:r>
      <w:r w:rsidRPr="00025711">
        <w:rPr>
          <w:rFonts w:cstheme="minorHAnsi"/>
          <w:sz w:val="24"/>
          <w:szCs w:val="24"/>
        </w:rPr>
        <w:t>, but you don't have </w:t>
      </w:r>
      <w:r w:rsidRPr="00025711">
        <w:rPr>
          <w:rFonts w:cstheme="minorHAnsi"/>
          <w:b/>
          <w:bCs/>
          <w:sz w:val="24"/>
          <w:szCs w:val="24"/>
        </w:rPr>
        <w:t>unity</w:t>
      </w:r>
      <w:r w:rsidRPr="00025711">
        <w:rPr>
          <w:rFonts w:cstheme="minorHAnsi"/>
          <w:sz w:val="24"/>
          <w:szCs w:val="24"/>
        </w:rPr>
        <w:t>.</w:t>
      </w:r>
      <w:r>
        <w:rPr>
          <w:rFonts w:cstheme="minorHAnsi"/>
          <w:sz w:val="24"/>
          <w:szCs w:val="24"/>
        </w:rPr>
        <w:t>’</w:t>
      </w:r>
      <w:r w:rsidRPr="00025711">
        <w:rPr>
          <w:rFonts w:cstheme="minorHAnsi"/>
          <w:sz w:val="24"/>
          <w:szCs w:val="24"/>
        </w:rPr>
        <w:t xml:space="preserve"> </w:t>
      </w:r>
      <w:proofErr w:type="gramStart"/>
      <w:r w:rsidRPr="00025711">
        <w:rPr>
          <w:rFonts w:cstheme="minorHAnsi"/>
          <w:sz w:val="24"/>
          <w:szCs w:val="24"/>
        </w:rPr>
        <w:t>And,</w:t>
      </w:r>
      <w:proofErr w:type="gramEnd"/>
      <w:r w:rsidRPr="00025711">
        <w:rPr>
          <w:rFonts w:cstheme="minorHAnsi"/>
          <w:sz w:val="24"/>
          <w:szCs w:val="24"/>
        </w:rPr>
        <w:t xml:space="preserve"> you can kind of conjure up that picture in your mind. We want more than </w:t>
      </w:r>
      <w:r w:rsidRPr="00025711">
        <w:rPr>
          <w:rFonts w:cstheme="minorHAnsi"/>
          <w:b/>
          <w:bCs/>
          <w:sz w:val="24"/>
          <w:szCs w:val="24"/>
        </w:rPr>
        <w:t>union</w:t>
      </w:r>
      <w:r w:rsidRPr="00025711">
        <w:rPr>
          <w:rFonts w:cstheme="minorHAnsi"/>
          <w:sz w:val="24"/>
          <w:szCs w:val="24"/>
        </w:rPr>
        <w:t>. We want to be more than wired together, or rusted together, or frozen together—that's </w:t>
      </w:r>
      <w:r w:rsidRPr="00025711">
        <w:rPr>
          <w:rFonts w:cstheme="minorHAnsi"/>
          <w:b/>
          <w:bCs/>
          <w:sz w:val="24"/>
          <w:szCs w:val="24"/>
        </w:rPr>
        <w:t>union</w:t>
      </w:r>
      <w:r w:rsidRPr="00025711">
        <w:rPr>
          <w:rFonts w:cstheme="minorHAnsi"/>
          <w:sz w:val="24"/>
          <w:szCs w:val="24"/>
        </w:rPr>
        <w:t>. And then, </w:t>
      </w:r>
      <w:r w:rsidRPr="00025711">
        <w:rPr>
          <w:rFonts w:cstheme="minorHAnsi"/>
          <w:b/>
          <w:bCs/>
          <w:sz w:val="24"/>
          <w:szCs w:val="24"/>
        </w:rPr>
        <w:t>uniformity</w:t>
      </w:r>
      <w:r w:rsidRPr="00025711">
        <w:rPr>
          <w:rFonts w:cstheme="minorHAnsi"/>
          <w:sz w:val="24"/>
          <w:szCs w:val="24"/>
        </w:rPr>
        <w:t>. What is uniformity? Uniformity comes from without—everybody saying the same thing, looking alike, and doing the same things. That </w:t>
      </w:r>
      <w:r w:rsidRPr="00025711">
        <w:rPr>
          <w:rFonts w:cstheme="minorHAnsi"/>
          <w:b/>
          <w:bCs/>
          <w:sz w:val="24"/>
          <w:szCs w:val="24"/>
        </w:rPr>
        <w:t>uniformity </w:t>
      </w:r>
      <w:r w:rsidRPr="00025711">
        <w:rPr>
          <w:rFonts w:cstheme="minorHAnsi"/>
          <w:sz w:val="24"/>
          <w:szCs w:val="24"/>
        </w:rPr>
        <w:t>comes by pressure from without. </w:t>
      </w:r>
      <w:r w:rsidRPr="00025711">
        <w:rPr>
          <w:rFonts w:cstheme="minorHAnsi"/>
          <w:b/>
          <w:bCs/>
          <w:sz w:val="24"/>
          <w:szCs w:val="24"/>
        </w:rPr>
        <w:t>Unity </w:t>
      </w:r>
      <w:r w:rsidRPr="00025711">
        <w:rPr>
          <w:rFonts w:cstheme="minorHAnsi"/>
          <w:sz w:val="24"/>
          <w:szCs w:val="24"/>
        </w:rPr>
        <w:t>comes from within, where we have the same Spirit and the same Lord. We're not brought together by rules. We're not brought together by threats. We are bound together by love of the Lord Jesus. And so, there's to be harmony.”</w:t>
      </w:r>
    </w:p>
    <w:p w14:paraId="6E15E2AB" w14:textId="77777777" w:rsidR="005F57BA" w:rsidRPr="00025711" w:rsidRDefault="005F57BA" w:rsidP="005F57BA">
      <w:pPr>
        <w:spacing w:before="180" w:after="180"/>
        <w:rPr>
          <w:rFonts w:cstheme="minorHAnsi"/>
          <w:sz w:val="24"/>
          <w:szCs w:val="24"/>
        </w:rPr>
      </w:pPr>
    </w:p>
    <w:p w14:paraId="58A5A9FD" w14:textId="77777777" w:rsidR="005F57BA" w:rsidRPr="00025711" w:rsidRDefault="005F57BA" w:rsidP="005F57BA"/>
    <w:p w14:paraId="66773017" w14:textId="77777777" w:rsidR="005F57BA" w:rsidRDefault="005F57BA" w:rsidP="005F57BA">
      <w:pPr>
        <w:spacing w:before="180" w:after="180"/>
        <w:ind w:left="360"/>
      </w:pPr>
    </w:p>
    <w:p w14:paraId="1B9636FA" w14:textId="77777777" w:rsidR="004C7B2C" w:rsidRDefault="004C7B2C"/>
    <w:sectPr w:rsidR="004C7B2C">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ptos">
    <w:panose1 w:val="020B0004020202020204"/>
    <w:charset w:val="00"/>
    <w:family w:val="swiss"/>
    <w:pitch w:val="variable"/>
    <w:sig w:usb0="20000287" w:usb1="00000003" w:usb2="00000000" w:usb3="00000000" w:csb0="0000019F" w:csb1="00000000"/>
  </w:font>
  <w:font w:name="Aptos Display">
    <w:panose1 w:val="020B0004020202020204"/>
    <w:charset w:val="00"/>
    <w:family w:val="swiss"/>
    <w:pitch w:val="variable"/>
    <w:sig w:usb0="20000287" w:usb1="00000003"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EB197C"/>
    <w:multiLevelType w:val="hybridMultilevel"/>
    <w:tmpl w:val="E460CB66"/>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 w15:restartNumberingAfterBreak="0">
    <w:nsid w:val="036B3F6D"/>
    <w:multiLevelType w:val="hybridMultilevel"/>
    <w:tmpl w:val="F8A8D16E"/>
    <w:lvl w:ilvl="0" w:tplc="19043468">
      <w:start w:val="1"/>
      <w:numFmt w:val="decimal"/>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B3D43B8"/>
    <w:multiLevelType w:val="hybridMultilevel"/>
    <w:tmpl w:val="F94A4CAC"/>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 w15:restartNumberingAfterBreak="0">
    <w:nsid w:val="129E5E7F"/>
    <w:multiLevelType w:val="hybridMultilevel"/>
    <w:tmpl w:val="81DE8E6C"/>
    <w:lvl w:ilvl="0" w:tplc="78049058">
      <w:start w:val="1"/>
      <w:numFmt w:val="decimal"/>
      <w:lvlText w:val="%1."/>
      <w:lvlJc w:val="left"/>
      <w:pPr>
        <w:ind w:left="360" w:hanging="360"/>
      </w:pPr>
      <w:rPr>
        <w:rFonts w:hint="default"/>
      </w:r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 w15:restartNumberingAfterBreak="0">
    <w:nsid w:val="144F5BE7"/>
    <w:multiLevelType w:val="hybridMultilevel"/>
    <w:tmpl w:val="8E9EC55E"/>
    <w:lvl w:ilvl="0" w:tplc="04090019">
      <w:start w:val="1"/>
      <w:numFmt w:val="lowerLetter"/>
      <w:lvlText w:val="%1."/>
      <w:lvlJc w:val="left"/>
      <w:pPr>
        <w:ind w:left="720" w:hanging="360"/>
      </w:pPr>
    </w:lvl>
    <w:lvl w:ilvl="1" w:tplc="04090013">
      <w:start w:val="1"/>
      <w:numFmt w:val="upperRoman"/>
      <w:lvlText w:val="%2."/>
      <w:lvlJc w:val="right"/>
      <w:pPr>
        <w:ind w:left="1440" w:hanging="360"/>
      </w:pPr>
    </w:lvl>
    <w:lvl w:ilvl="2" w:tplc="0409000F">
      <w:start w:val="1"/>
      <w:numFmt w:val="decimal"/>
      <w:lvlText w:val="%3."/>
      <w:lvlJc w:val="left"/>
      <w:pPr>
        <w:ind w:left="2340" w:hanging="36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151F080B"/>
    <w:multiLevelType w:val="hybridMultilevel"/>
    <w:tmpl w:val="77F44898"/>
    <w:lvl w:ilvl="0" w:tplc="1F4875A6">
      <w:start w:val="2"/>
      <w:numFmt w:val="decimal"/>
      <w:lvlText w:val="%1."/>
      <w:lvlJc w:val="left"/>
      <w:pPr>
        <w:ind w:left="360" w:hanging="360"/>
      </w:pPr>
      <w:rPr>
        <w:rFonts w:hint="default"/>
      </w:rPr>
    </w:lvl>
    <w:lvl w:ilvl="1" w:tplc="04090019" w:tentative="1">
      <w:start w:val="1"/>
      <w:numFmt w:val="lowerLetter"/>
      <w:lvlText w:val="%2."/>
      <w:lvlJc w:val="left"/>
      <w:pPr>
        <w:ind w:left="360" w:hanging="360"/>
      </w:pPr>
    </w:lvl>
    <w:lvl w:ilvl="2" w:tplc="0409001B" w:tentative="1">
      <w:start w:val="1"/>
      <w:numFmt w:val="lowerRoman"/>
      <w:lvlText w:val="%3."/>
      <w:lvlJc w:val="right"/>
      <w:pPr>
        <w:ind w:left="1080" w:hanging="180"/>
      </w:pPr>
    </w:lvl>
    <w:lvl w:ilvl="3" w:tplc="0409000F" w:tentative="1">
      <w:start w:val="1"/>
      <w:numFmt w:val="decimal"/>
      <w:lvlText w:val="%4."/>
      <w:lvlJc w:val="left"/>
      <w:pPr>
        <w:ind w:left="1800" w:hanging="360"/>
      </w:pPr>
    </w:lvl>
    <w:lvl w:ilvl="4" w:tplc="04090019" w:tentative="1">
      <w:start w:val="1"/>
      <w:numFmt w:val="lowerLetter"/>
      <w:lvlText w:val="%5."/>
      <w:lvlJc w:val="left"/>
      <w:pPr>
        <w:ind w:left="2520" w:hanging="360"/>
      </w:pPr>
    </w:lvl>
    <w:lvl w:ilvl="5" w:tplc="0409001B" w:tentative="1">
      <w:start w:val="1"/>
      <w:numFmt w:val="lowerRoman"/>
      <w:lvlText w:val="%6."/>
      <w:lvlJc w:val="right"/>
      <w:pPr>
        <w:ind w:left="3240" w:hanging="180"/>
      </w:pPr>
    </w:lvl>
    <w:lvl w:ilvl="6" w:tplc="0409000F" w:tentative="1">
      <w:start w:val="1"/>
      <w:numFmt w:val="decimal"/>
      <w:lvlText w:val="%7."/>
      <w:lvlJc w:val="left"/>
      <w:pPr>
        <w:ind w:left="3960" w:hanging="360"/>
      </w:pPr>
    </w:lvl>
    <w:lvl w:ilvl="7" w:tplc="04090019" w:tentative="1">
      <w:start w:val="1"/>
      <w:numFmt w:val="lowerLetter"/>
      <w:lvlText w:val="%8."/>
      <w:lvlJc w:val="left"/>
      <w:pPr>
        <w:ind w:left="4680" w:hanging="360"/>
      </w:pPr>
    </w:lvl>
    <w:lvl w:ilvl="8" w:tplc="0409001B" w:tentative="1">
      <w:start w:val="1"/>
      <w:numFmt w:val="lowerRoman"/>
      <w:lvlText w:val="%9."/>
      <w:lvlJc w:val="right"/>
      <w:pPr>
        <w:ind w:left="5400" w:hanging="180"/>
      </w:pPr>
    </w:lvl>
  </w:abstractNum>
  <w:abstractNum w:abstractNumId="6" w15:restartNumberingAfterBreak="0">
    <w:nsid w:val="1672505B"/>
    <w:multiLevelType w:val="hybridMultilevel"/>
    <w:tmpl w:val="1F2E7EEA"/>
    <w:lvl w:ilvl="0" w:tplc="1836128E">
      <w:start w:val="1"/>
      <w:numFmt w:val="decimal"/>
      <w:lvlText w:val="%1."/>
      <w:lvlJc w:val="left"/>
      <w:pPr>
        <w:ind w:left="36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188279EB"/>
    <w:multiLevelType w:val="hybridMultilevel"/>
    <w:tmpl w:val="0C100772"/>
    <w:lvl w:ilvl="0" w:tplc="0409000F">
      <w:start w:val="1"/>
      <w:numFmt w:val="decimal"/>
      <w:lvlText w:val="%1."/>
      <w:lvlJc w:val="left"/>
      <w:pPr>
        <w:ind w:left="360" w:hanging="360"/>
      </w:pPr>
      <w:rPr>
        <w:rFonts w:hint="default"/>
      </w:r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 w15:restartNumberingAfterBreak="0">
    <w:nsid w:val="19F633E9"/>
    <w:multiLevelType w:val="hybridMultilevel"/>
    <w:tmpl w:val="844CDA6C"/>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 w15:restartNumberingAfterBreak="0">
    <w:nsid w:val="1BB10AF5"/>
    <w:multiLevelType w:val="hybridMultilevel"/>
    <w:tmpl w:val="FC307C3E"/>
    <w:lvl w:ilvl="0" w:tplc="C5CE01CC">
      <w:start w:val="1"/>
      <w:numFmt w:val="decimal"/>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1CFE7E09"/>
    <w:multiLevelType w:val="hybridMultilevel"/>
    <w:tmpl w:val="258E2BAE"/>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1" w15:restartNumberingAfterBreak="0">
    <w:nsid w:val="22A67838"/>
    <w:multiLevelType w:val="hybridMultilevel"/>
    <w:tmpl w:val="803A8F44"/>
    <w:lvl w:ilvl="0" w:tplc="68B21356">
      <w:start w:val="1"/>
      <w:numFmt w:val="decimal"/>
      <w:lvlText w:val="%1."/>
      <w:lvlJc w:val="left"/>
      <w:pPr>
        <w:ind w:left="36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285A3AD3"/>
    <w:multiLevelType w:val="hybridMultilevel"/>
    <w:tmpl w:val="4E56BB4E"/>
    <w:lvl w:ilvl="0" w:tplc="B27CE5C2">
      <w:start w:val="1"/>
      <w:numFmt w:val="decimal"/>
      <w:lvlText w:val="%1."/>
      <w:lvlJc w:val="left"/>
      <w:pPr>
        <w:ind w:left="360" w:hanging="360"/>
      </w:pPr>
      <w:rPr>
        <w:rFonts w:hint="default"/>
      </w:rPr>
    </w:lvl>
    <w:lvl w:ilvl="1" w:tplc="04090019">
      <w:start w:val="1"/>
      <w:numFmt w:val="lowerLetter"/>
      <w:lvlText w:val="%2."/>
      <w:lvlJc w:val="left"/>
      <w:pPr>
        <w:ind w:left="1080" w:hanging="360"/>
      </w:pPr>
    </w:lvl>
    <w:lvl w:ilvl="2" w:tplc="5D88A924">
      <w:start w:val="1"/>
      <w:numFmt w:val="decimal"/>
      <w:lvlText w:val="%3"/>
      <w:lvlJc w:val="left"/>
      <w:pPr>
        <w:ind w:left="1980" w:hanging="360"/>
      </w:pPr>
      <w:rPr>
        <w:rFonts w:hint="default"/>
      </w:r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3" w15:restartNumberingAfterBreak="0">
    <w:nsid w:val="2A6E700A"/>
    <w:multiLevelType w:val="hybridMultilevel"/>
    <w:tmpl w:val="9B9AFD74"/>
    <w:lvl w:ilvl="0" w:tplc="86D048E2">
      <w:start w:val="1"/>
      <w:numFmt w:val="decimal"/>
      <w:lvlText w:val="%1."/>
      <w:lvlJc w:val="left"/>
      <w:pPr>
        <w:ind w:left="36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2D6668BD"/>
    <w:multiLevelType w:val="hybridMultilevel"/>
    <w:tmpl w:val="55B201AC"/>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5" w15:restartNumberingAfterBreak="0">
    <w:nsid w:val="2E8A2E05"/>
    <w:multiLevelType w:val="hybridMultilevel"/>
    <w:tmpl w:val="4F8E4F3C"/>
    <w:lvl w:ilvl="0" w:tplc="398870E0">
      <w:start w:val="2"/>
      <w:numFmt w:val="decimal"/>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2F592B1A"/>
    <w:multiLevelType w:val="hybridMultilevel"/>
    <w:tmpl w:val="6AB05682"/>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7" w15:restartNumberingAfterBreak="0">
    <w:nsid w:val="2F7427D2"/>
    <w:multiLevelType w:val="hybridMultilevel"/>
    <w:tmpl w:val="56CA0F1C"/>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8" w15:restartNumberingAfterBreak="0">
    <w:nsid w:val="305E4098"/>
    <w:multiLevelType w:val="hybridMultilevel"/>
    <w:tmpl w:val="E9560D32"/>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9" w15:restartNumberingAfterBreak="0">
    <w:nsid w:val="312B74AC"/>
    <w:multiLevelType w:val="hybridMultilevel"/>
    <w:tmpl w:val="2F7865C4"/>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0" w15:restartNumberingAfterBreak="0">
    <w:nsid w:val="352057AB"/>
    <w:multiLevelType w:val="hybridMultilevel"/>
    <w:tmpl w:val="7CDC6714"/>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A55E8568">
      <w:start w:val="1"/>
      <w:numFmt w:val="lowerRoman"/>
      <w:lvlText w:val="%3."/>
      <w:lvlJc w:val="right"/>
      <w:pPr>
        <w:ind w:left="2340" w:hanging="360"/>
      </w:pPr>
      <w:rPr>
        <w:rFonts w:hint="default"/>
      </w:rPr>
    </w:lvl>
    <w:lvl w:ilvl="3" w:tplc="053C1084">
      <w:start w:val="1"/>
      <w:numFmt w:val="decimal"/>
      <w:lvlText w:val="%4)"/>
      <w:lvlJc w:val="left"/>
      <w:pPr>
        <w:ind w:left="2880" w:hanging="360"/>
      </w:pPr>
      <w:rPr>
        <w:rFonts w:hint="default"/>
      </w:r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366F7E64"/>
    <w:multiLevelType w:val="hybridMultilevel"/>
    <w:tmpl w:val="7F22BCBA"/>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2" w15:restartNumberingAfterBreak="0">
    <w:nsid w:val="38932E1C"/>
    <w:multiLevelType w:val="hybridMultilevel"/>
    <w:tmpl w:val="A8542156"/>
    <w:lvl w:ilvl="0" w:tplc="C86A15CC">
      <w:start w:val="2"/>
      <w:numFmt w:val="decimal"/>
      <w:lvlText w:val="%1."/>
      <w:lvlJc w:val="left"/>
      <w:pPr>
        <w:ind w:left="36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3C1B1053"/>
    <w:multiLevelType w:val="hybridMultilevel"/>
    <w:tmpl w:val="6534F2C8"/>
    <w:lvl w:ilvl="0" w:tplc="FD60DEA4">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4" w15:restartNumberingAfterBreak="0">
    <w:nsid w:val="3EC36FB8"/>
    <w:multiLevelType w:val="hybridMultilevel"/>
    <w:tmpl w:val="0D200238"/>
    <w:lvl w:ilvl="0" w:tplc="D2B05C90">
      <w:start w:val="1"/>
      <w:numFmt w:val="decimal"/>
      <w:lvlText w:val="%1."/>
      <w:lvlJc w:val="left"/>
      <w:pPr>
        <w:ind w:left="36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3F183E7E"/>
    <w:multiLevelType w:val="hybridMultilevel"/>
    <w:tmpl w:val="893C51D8"/>
    <w:lvl w:ilvl="0" w:tplc="04090019">
      <w:start w:val="1"/>
      <w:numFmt w:val="lowerLetter"/>
      <w:lvlText w:val="%1."/>
      <w:lvlJc w:val="left"/>
      <w:pPr>
        <w:ind w:left="720" w:hanging="360"/>
      </w:pPr>
    </w:lvl>
    <w:lvl w:ilvl="1" w:tplc="0409001B">
      <w:start w:val="1"/>
      <w:numFmt w:val="lowerRoman"/>
      <w:lvlText w:val="%2."/>
      <w:lvlJc w:val="right"/>
      <w:pPr>
        <w:ind w:left="1980" w:hanging="360"/>
      </w:pPr>
    </w:lvl>
    <w:lvl w:ilvl="2" w:tplc="04090011">
      <w:start w:val="1"/>
      <w:numFmt w:val="decimal"/>
      <w:lvlText w:val="%3)"/>
      <w:lvlJc w:val="left"/>
      <w:pPr>
        <w:ind w:left="2340" w:hanging="36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3F6E2EC6"/>
    <w:multiLevelType w:val="hybridMultilevel"/>
    <w:tmpl w:val="4664F6B6"/>
    <w:lvl w:ilvl="0" w:tplc="8FB4837E">
      <w:start w:val="2"/>
      <w:numFmt w:val="decimal"/>
      <w:lvlText w:val="%1."/>
      <w:lvlJc w:val="left"/>
      <w:pPr>
        <w:ind w:left="36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3F957430"/>
    <w:multiLevelType w:val="hybridMultilevel"/>
    <w:tmpl w:val="56E4F10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478B7264"/>
    <w:multiLevelType w:val="hybridMultilevel"/>
    <w:tmpl w:val="720CCEAC"/>
    <w:lvl w:ilvl="0" w:tplc="5C547CA0">
      <w:start w:val="1"/>
      <w:numFmt w:val="decimal"/>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520607E1"/>
    <w:multiLevelType w:val="hybridMultilevel"/>
    <w:tmpl w:val="D3806D22"/>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0" w15:restartNumberingAfterBreak="0">
    <w:nsid w:val="55171D81"/>
    <w:multiLevelType w:val="hybridMultilevel"/>
    <w:tmpl w:val="491ACA60"/>
    <w:lvl w:ilvl="0" w:tplc="4D8A3DCE">
      <w:start w:val="1"/>
      <w:numFmt w:val="decimal"/>
      <w:lvlText w:val="%1."/>
      <w:lvlJc w:val="left"/>
      <w:pPr>
        <w:ind w:left="720" w:hanging="360"/>
      </w:pPr>
      <w:rPr>
        <w:rFonts w:hint="default"/>
      </w:r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1" w15:restartNumberingAfterBreak="0">
    <w:nsid w:val="57121D9D"/>
    <w:multiLevelType w:val="hybridMultilevel"/>
    <w:tmpl w:val="7FA8C9B6"/>
    <w:lvl w:ilvl="0" w:tplc="E90282A0">
      <w:start w:val="1"/>
      <w:numFmt w:val="decimal"/>
      <w:lvlText w:val="%1."/>
      <w:lvlJc w:val="left"/>
      <w:pPr>
        <w:ind w:left="36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57355790"/>
    <w:multiLevelType w:val="hybridMultilevel"/>
    <w:tmpl w:val="11FC67C6"/>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3" w15:restartNumberingAfterBreak="0">
    <w:nsid w:val="58866525"/>
    <w:multiLevelType w:val="hybridMultilevel"/>
    <w:tmpl w:val="B65EA41C"/>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4" w15:restartNumberingAfterBreak="0">
    <w:nsid w:val="58FF7E81"/>
    <w:multiLevelType w:val="hybridMultilevel"/>
    <w:tmpl w:val="5852A40C"/>
    <w:lvl w:ilvl="0" w:tplc="1836128E">
      <w:start w:val="1"/>
      <w:numFmt w:val="decimal"/>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5B337D17"/>
    <w:multiLevelType w:val="hybridMultilevel"/>
    <w:tmpl w:val="09E4DD4A"/>
    <w:lvl w:ilvl="0" w:tplc="0409001B">
      <w:start w:val="1"/>
      <w:numFmt w:val="lowerRoman"/>
      <w:lvlText w:val="%1."/>
      <w:lvlJc w:val="righ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6" w15:restartNumberingAfterBreak="0">
    <w:nsid w:val="5E1A523F"/>
    <w:multiLevelType w:val="hybridMultilevel"/>
    <w:tmpl w:val="249E3D0C"/>
    <w:lvl w:ilvl="0" w:tplc="CFE400E2">
      <w:start w:val="1"/>
      <w:numFmt w:val="decimal"/>
      <w:lvlText w:val="%1."/>
      <w:lvlJc w:val="left"/>
      <w:pPr>
        <w:ind w:left="360" w:hanging="360"/>
      </w:pPr>
      <w:rPr>
        <w:rFonts w:hint="default"/>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7" w15:restartNumberingAfterBreak="0">
    <w:nsid w:val="5ECD1C7D"/>
    <w:multiLevelType w:val="hybridMultilevel"/>
    <w:tmpl w:val="810C3970"/>
    <w:lvl w:ilvl="0" w:tplc="1836128E">
      <w:start w:val="1"/>
      <w:numFmt w:val="decimal"/>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60321928"/>
    <w:multiLevelType w:val="hybridMultilevel"/>
    <w:tmpl w:val="6CC2CB4E"/>
    <w:lvl w:ilvl="0" w:tplc="6F84BC46">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9" w15:restartNumberingAfterBreak="0">
    <w:nsid w:val="61CA508D"/>
    <w:multiLevelType w:val="hybridMultilevel"/>
    <w:tmpl w:val="19F8C30E"/>
    <w:lvl w:ilvl="0" w:tplc="F5DE0FA0">
      <w:start w:val="1"/>
      <w:numFmt w:val="decimal"/>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15:restartNumberingAfterBreak="0">
    <w:nsid w:val="64624CE1"/>
    <w:multiLevelType w:val="hybridMultilevel"/>
    <w:tmpl w:val="46B02438"/>
    <w:lvl w:ilvl="0" w:tplc="34D67E32">
      <w:start w:val="1"/>
      <w:numFmt w:val="decimal"/>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15:restartNumberingAfterBreak="0">
    <w:nsid w:val="66882FCC"/>
    <w:multiLevelType w:val="hybridMultilevel"/>
    <w:tmpl w:val="B73E3BEC"/>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2" w15:restartNumberingAfterBreak="0">
    <w:nsid w:val="69E11CDD"/>
    <w:multiLevelType w:val="hybridMultilevel"/>
    <w:tmpl w:val="CFD80968"/>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3" w15:restartNumberingAfterBreak="0">
    <w:nsid w:val="706C3886"/>
    <w:multiLevelType w:val="hybridMultilevel"/>
    <w:tmpl w:val="8EC4A0BC"/>
    <w:lvl w:ilvl="0" w:tplc="5DA4E5FE">
      <w:start w:val="1"/>
      <w:numFmt w:val="lowerRoman"/>
      <w:lvlText w:val="%1."/>
      <w:lvlJc w:val="right"/>
      <w:pPr>
        <w:ind w:left="2520" w:hanging="360"/>
      </w:pPr>
      <w:rPr>
        <w:rFonts w:hint="default"/>
      </w:rPr>
    </w:lvl>
    <w:lvl w:ilvl="1" w:tplc="FBF20488">
      <w:start w:val="1"/>
      <w:numFmt w:val="upperLetter"/>
      <w:lvlText w:val="%2."/>
      <w:lvlJc w:val="left"/>
      <w:pPr>
        <w:ind w:left="3240" w:hanging="360"/>
      </w:pPr>
      <w:rPr>
        <w:rFonts w:hint="default"/>
      </w:r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44" w15:restartNumberingAfterBreak="0">
    <w:nsid w:val="72AD1AC6"/>
    <w:multiLevelType w:val="hybridMultilevel"/>
    <w:tmpl w:val="31EA6238"/>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5" w15:restartNumberingAfterBreak="0">
    <w:nsid w:val="75760E62"/>
    <w:multiLevelType w:val="hybridMultilevel"/>
    <w:tmpl w:val="E9504EEA"/>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6" w15:restartNumberingAfterBreak="0">
    <w:nsid w:val="75BC729E"/>
    <w:multiLevelType w:val="hybridMultilevel"/>
    <w:tmpl w:val="C6F2ADFE"/>
    <w:lvl w:ilvl="0" w:tplc="3A1E1B60">
      <w:start w:val="2"/>
      <w:numFmt w:val="lowerLetter"/>
      <w:lvlText w:val="%1."/>
      <w:lvlJc w:val="left"/>
      <w:pPr>
        <w:ind w:left="108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7" w15:restartNumberingAfterBreak="0">
    <w:nsid w:val="7C367647"/>
    <w:multiLevelType w:val="hybridMultilevel"/>
    <w:tmpl w:val="F28693E4"/>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980" w:hanging="36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8" w15:restartNumberingAfterBreak="0">
    <w:nsid w:val="7E2A68C0"/>
    <w:multiLevelType w:val="hybridMultilevel"/>
    <w:tmpl w:val="33D27D66"/>
    <w:lvl w:ilvl="0" w:tplc="0409000F">
      <w:start w:val="1"/>
      <w:numFmt w:val="decimal"/>
      <w:lvlText w:val="%1."/>
      <w:lvlJc w:val="left"/>
      <w:pPr>
        <w:ind w:left="360" w:hanging="360"/>
      </w:pPr>
    </w:lvl>
    <w:lvl w:ilvl="1" w:tplc="04090019" w:tentative="1">
      <w:start w:val="1"/>
      <w:numFmt w:val="lowerLetter"/>
      <w:lvlText w:val="%2."/>
      <w:lvlJc w:val="left"/>
      <w:pPr>
        <w:ind w:left="360" w:hanging="360"/>
      </w:pPr>
    </w:lvl>
    <w:lvl w:ilvl="2" w:tplc="0409001B" w:tentative="1">
      <w:start w:val="1"/>
      <w:numFmt w:val="lowerRoman"/>
      <w:lvlText w:val="%3."/>
      <w:lvlJc w:val="right"/>
      <w:pPr>
        <w:ind w:left="1080" w:hanging="180"/>
      </w:pPr>
    </w:lvl>
    <w:lvl w:ilvl="3" w:tplc="0409000F" w:tentative="1">
      <w:start w:val="1"/>
      <w:numFmt w:val="decimal"/>
      <w:lvlText w:val="%4."/>
      <w:lvlJc w:val="left"/>
      <w:pPr>
        <w:ind w:left="1800" w:hanging="360"/>
      </w:pPr>
    </w:lvl>
    <w:lvl w:ilvl="4" w:tplc="04090019" w:tentative="1">
      <w:start w:val="1"/>
      <w:numFmt w:val="lowerLetter"/>
      <w:lvlText w:val="%5."/>
      <w:lvlJc w:val="left"/>
      <w:pPr>
        <w:ind w:left="2520" w:hanging="360"/>
      </w:pPr>
    </w:lvl>
    <w:lvl w:ilvl="5" w:tplc="0409001B" w:tentative="1">
      <w:start w:val="1"/>
      <w:numFmt w:val="lowerRoman"/>
      <w:lvlText w:val="%6."/>
      <w:lvlJc w:val="right"/>
      <w:pPr>
        <w:ind w:left="3240" w:hanging="180"/>
      </w:pPr>
    </w:lvl>
    <w:lvl w:ilvl="6" w:tplc="0409000F" w:tentative="1">
      <w:start w:val="1"/>
      <w:numFmt w:val="decimal"/>
      <w:lvlText w:val="%7."/>
      <w:lvlJc w:val="left"/>
      <w:pPr>
        <w:ind w:left="3960" w:hanging="360"/>
      </w:pPr>
    </w:lvl>
    <w:lvl w:ilvl="7" w:tplc="04090019" w:tentative="1">
      <w:start w:val="1"/>
      <w:numFmt w:val="lowerLetter"/>
      <w:lvlText w:val="%8."/>
      <w:lvlJc w:val="left"/>
      <w:pPr>
        <w:ind w:left="4680" w:hanging="360"/>
      </w:pPr>
    </w:lvl>
    <w:lvl w:ilvl="8" w:tplc="0409001B" w:tentative="1">
      <w:start w:val="1"/>
      <w:numFmt w:val="lowerRoman"/>
      <w:lvlText w:val="%9."/>
      <w:lvlJc w:val="right"/>
      <w:pPr>
        <w:ind w:left="5400" w:hanging="180"/>
      </w:pPr>
    </w:lvl>
  </w:abstractNum>
  <w:num w:numId="1" w16cid:durableId="2055109943">
    <w:abstractNumId w:val="47"/>
  </w:num>
  <w:num w:numId="2" w16cid:durableId="119231297">
    <w:abstractNumId w:val="10"/>
  </w:num>
  <w:num w:numId="3" w16cid:durableId="929856174">
    <w:abstractNumId w:val="18"/>
  </w:num>
  <w:num w:numId="4" w16cid:durableId="816536422">
    <w:abstractNumId w:val="9"/>
  </w:num>
  <w:num w:numId="5" w16cid:durableId="1245918800">
    <w:abstractNumId w:val="20"/>
  </w:num>
  <w:num w:numId="6" w16cid:durableId="599338336">
    <w:abstractNumId w:val="43"/>
  </w:num>
  <w:num w:numId="7" w16cid:durableId="2021620518">
    <w:abstractNumId w:val="26"/>
  </w:num>
  <w:num w:numId="8" w16cid:durableId="1000619037">
    <w:abstractNumId w:val="30"/>
  </w:num>
  <w:num w:numId="9" w16cid:durableId="956643983">
    <w:abstractNumId w:val="28"/>
  </w:num>
  <w:num w:numId="10" w16cid:durableId="988899172">
    <w:abstractNumId w:val="13"/>
  </w:num>
  <w:num w:numId="11" w16cid:durableId="1902521425">
    <w:abstractNumId w:val="39"/>
  </w:num>
  <w:num w:numId="12" w16cid:durableId="1306623285">
    <w:abstractNumId w:val="15"/>
  </w:num>
  <w:num w:numId="13" w16cid:durableId="1409032729">
    <w:abstractNumId w:val="40"/>
  </w:num>
  <w:num w:numId="14" w16cid:durableId="1474102576">
    <w:abstractNumId w:val="22"/>
  </w:num>
  <w:num w:numId="15" w16cid:durableId="1931698988">
    <w:abstractNumId w:val="33"/>
  </w:num>
  <w:num w:numId="16" w16cid:durableId="2084645036">
    <w:abstractNumId w:val="2"/>
  </w:num>
  <w:num w:numId="17" w16cid:durableId="452335663">
    <w:abstractNumId w:val="41"/>
  </w:num>
  <w:num w:numId="18" w16cid:durableId="1188251737">
    <w:abstractNumId w:val="21"/>
  </w:num>
  <w:num w:numId="19" w16cid:durableId="584846654">
    <w:abstractNumId w:val="19"/>
  </w:num>
  <w:num w:numId="20" w16cid:durableId="242640114">
    <w:abstractNumId w:val="31"/>
  </w:num>
  <w:num w:numId="21" w16cid:durableId="1076706629">
    <w:abstractNumId w:val="24"/>
  </w:num>
  <w:num w:numId="22" w16cid:durableId="722556432">
    <w:abstractNumId w:val="34"/>
  </w:num>
  <w:num w:numId="23" w16cid:durableId="1819764404">
    <w:abstractNumId w:val="37"/>
  </w:num>
  <w:num w:numId="24" w16cid:durableId="455678791">
    <w:abstractNumId w:val="6"/>
  </w:num>
  <w:num w:numId="25" w16cid:durableId="1162963906">
    <w:abstractNumId w:val="7"/>
  </w:num>
  <w:num w:numId="26" w16cid:durableId="540554057">
    <w:abstractNumId w:val="14"/>
  </w:num>
  <w:num w:numId="27" w16cid:durableId="461576646">
    <w:abstractNumId w:val="44"/>
  </w:num>
  <w:num w:numId="28" w16cid:durableId="60298875">
    <w:abstractNumId w:val="11"/>
  </w:num>
  <w:num w:numId="29" w16cid:durableId="1560550669">
    <w:abstractNumId w:val="25"/>
  </w:num>
  <w:num w:numId="30" w16cid:durableId="644553991">
    <w:abstractNumId w:val="35"/>
  </w:num>
  <w:num w:numId="31" w16cid:durableId="894390701">
    <w:abstractNumId w:val="4"/>
  </w:num>
  <w:num w:numId="32" w16cid:durableId="1242330215">
    <w:abstractNumId w:val="46"/>
  </w:num>
  <w:num w:numId="33" w16cid:durableId="430317896">
    <w:abstractNumId w:val="45"/>
  </w:num>
  <w:num w:numId="34" w16cid:durableId="1498767628">
    <w:abstractNumId w:val="29"/>
  </w:num>
  <w:num w:numId="35" w16cid:durableId="2127036936">
    <w:abstractNumId w:val="12"/>
  </w:num>
  <w:num w:numId="36" w16cid:durableId="1817840849">
    <w:abstractNumId w:val="42"/>
  </w:num>
  <w:num w:numId="37" w16cid:durableId="378283934">
    <w:abstractNumId w:val="3"/>
  </w:num>
  <w:num w:numId="38" w16cid:durableId="1114977310">
    <w:abstractNumId w:val="8"/>
  </w:num>
  <w:num w:numId="39" w16cid:durableId="52779856">
    <w:abstractNumId w:val="36"/>
  </w:num>
  <w:num w:numId="40" w16cid:durableId="148519659">
    <w:abstractNumId w:val="48"/>
  </w:num>
  <w:num w:numId="41" w16cid:durableId="411046397">
    <w:abstractNumId w:val="27"/>
  </w:num>
  <w:num w:numId="42" w16cid:durableId="92098208">
    <w:abstractNumId w:val="0"/>
  </w:num>
  <w:num w:numId="43" w16cid:durableId="1592818192">
    <w:abstractNumId w:val="5"/>
  </w:num>
  <w:num w:numId="44" w16cid:durableId="977957233">
    <w:abstractNumId w:val="32"/>
  </w:num>
  <w:num w:numId="45" w16cid:durableId="1903827265">
    <w:abstractNumId w:val="1"/>
  </w:num>
  <w:num w:numId="46" w16cid:durableId="1084646204">
    <w:abstractNumId w:val="16"/>
  </w:num>
  <w:num w:numId="47" w16cid:durableId="1468623609">
    <w:abstractNumId w:val="17"/>
  </w:num>
  <w:num w:numId="48" w16cid:durableId="38822032">
    <w:abstractNumId w:val="23"/>
  </w:num>
  <w:num w:numId="49" w16cid:durableId="25180011">
    <w:abstractNumId w:val="3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F57BA"/>
    <w:rsid w:val="00076AB4"/>
    <w:rsid w:val="00080066"/>
    <w:rsid w:val="004C7B2C"/>
    <w:rsid w:val="004E7F5A"/>
    <w:rsid w:val="005F57BA"/>
    <w:rsid w:val="007372FC"/>
    <w:rsid w:val="007622CF"/>
    <w:rsid w:val="00CB4B22"/>
    <w:rsid w:val="00E537DC"/>
    <w:rsid w:val="00E55D1D"/>
    <w:rsid w:val="00F3150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4:docId w14:val="7F1A9A22"/>
  <w15:chartTrackingRefBased/>
  <w15:docId w15:val="{8049264A-3490-E240-8E9F-3339925B0B5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qFormat="1"/>
    <w:lsdException w:name="heading 2" w:semiHidden="1"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F57BA"/>
    <w:pPr>
      <w:spacing w:line="259" w:lineRule="auto"/>
    </w:pPr>
    <w:rPr>
      <w:kern w:val="0"/>
      <w:sz w:val="22"/>
      <w:szCs w:val="22"/>
      <w14:ligatures w14:val="none"/>
    </w:rPr>
  </w:style>
  <w:style w:type="paragraph" w:styleId="Heading1">
    <w:name w:val="heading 1"/>
    <w:basedOn w:val="Normal"/>
    <w:next w:val="Normal"/>
    <w:link w:val="Heading1Char"/>
    <w:uiPriority w:val="99"/>
    <w:qFormat/>
    <w:rsid w:val="005F57BA"/>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9"/>
    <w:unhideWhenUsed/>
    <w:qFormat/>
    <w:rsid w:val="005F57BA"/>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5F57BA"/>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5F57BA"/>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5F57BA"/>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5F57BA"/>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5F57BA"/>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5F57BA"/>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5F57BA"/>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5F57BA"/>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rsid w:val="005F57BA"/>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5F57BA"/>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5F57BA"/>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5F57BA"/>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5F57BA"/>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5F57BA"/>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5F57BA"/>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5F57BA"/>
    <w:rPr>
      <w:rFonts w:eastAsiaTheme="majorEastAsia" w:cstheme="majorBidi"/>
      <w:color w:val="272727" w:themeColor="text1" w:themeTint="D8"/>
    </w:rPr>
  </w:style>
  <w:style w:type="paragraph" w:styleId="Title">
    <w:name w:val="Title"/>
    <w:basedOn w:val="Normal"/>
    <w:next w:val="Normal"/>
    <w:link w:val="TitleChar"/>
    <w:uiPriority w:val="10"/>
    <w:qFormat/>
    <w:rsid w:val="005F57BA"/>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5F57BA"/>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5F57BA"/>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5F57BA"/>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5F57BA"/>
    <w:pPr>
      <w:spacing w:before="160"/>
      <w:jc w:val="center"/>
    </w:pPr>
    <w:rPr>
      <w:i/>
      <w:iCs/>
      <w:color w:val="404040" w:themeColor="text1" w:themeTint="BF"/>
    </w:rPr>
  </w:style>
  <w:style w:type="character" w:customStyle="1" w:styleId="QuoteChar">
    <w:name w:val="Quote Char"/>
    <w:basedOn w:val="DefaultParagraphFont"/>
    <w:link w:val="Quote"/>
    <w:uiPriority w:val="29"/>
    <w:rsid w:val="005F57BA"/>
    <w:rPr>
      <w:i/>
      <w:iCs/>
      <w:color w:val="404040" w:themeColor="text1" w:themeTint="BF"/>
    </w:rPr>
  </w:style>
  <w:style w:type="paragraph" w:styleId="ListParagraph">
    <w:name w:val="List Paragraph"/>
    <w:basedOn w:val="Normal"/>
    <w:uiPriority w:val="34"/>
    <w:qFormat/>
    <w:rsid w:val="005F57BA"/>
    <w:pPr>
      <w:ind w:left="720"/>
      <w:contextualSpacing/>
    </w:pPr>
  </w:style>
  <w:style w:type="character" w:styleId="IntenseEmphasis">
    <w:name w:val="Intense Emphasis"/>
    <w:basedOn w:val="DefaultParagraphFont"/>
    <w:uiPriority w:val="21"/>
    <w:qFormat/>
    <w:rsid w:val="005F57BA"/>
    <w:rPr>
      <w:i/>
      <w:iCs/>
      <w:color w:val="0F4761" w:themeColor="accent1" w:themeShade="BF"/>
    </w:rPr>
  </w:style>
  <w:style w:type="paragraph" w:styleId="IntenseQuote">
    <w:name w:val="Intense Quote"/>
    <w:basedOn w:val="Normal"/>
    <w:next w:val="Normal"/>
    <w:link w:val="IntenseQuoteChar"/>
    <w:uiPriority w:val="30"/>
    <w:qFormat/>
    <w:rsid w:val="005F57BA"/>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5F57BA"/>
    <w:rPr>
      <w:i/>
      <w:iCs/>
      <w:color w:val="0F4761" w:themeColor="accent1" w:themeShade="BF"/>
    </w:rPr>
  </w:style>
  <w:style w:type="character" w:styleId="IntenseReference">
    <w:name w:val="Intense Reference"/>
    <w:basedOn w:val="DefaultParagraphFont"/>
    <w:uiPriority w:val="32"/>
    <w:qFormat/>
    <w:rsid w:val="005F57BA"/>
    <w:rPr>
      <w:b/>
      <w:bCs/>
      <w:smallCaps/>
      <w:color w:val="0F4761" w:themeColor="accent1" w:themeShade="BF"/>
      <w:spacing w:val="5"/>
    </w:rPr>
  </w:style>
  <w:style w:type="paragraph" w:styleId="FootnoteText">
    <w:name w:val="footnote text"/>
    <w:basedOn w:val="Normal"/>
    <w:link w:val="FootnoteTextChar"/>
    <w:uiPriority w:val="99"/>
    <w:semiHidden/>
    <w:unhideWhenUsed/>
    <w:rsid w:val="005F57BA"/>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5F57BA"/>
    <w:rPr>
      <w:kern w:val="0"/>
      <w:sz w:val="20"/>
      <w:szCs w:val="20"/>
      <w14:ligatures w14:val="none"/>
    </w:rPr>
  </w:style>
  <w:style w:type="character" w:styleId="FootnoteReference">
    <w:name w:val="footnote reference"/>
    <w:basedOn w:val="DefaultParagraphFont"/>
    <w:uiPriority w:val="99"/>
    <w:semiHidden/>
    <w:unhideWhenUsed/>
    <w:rsid w:val="005F57BA"/>
    <w:rPr>
      <w:vertAlign w:val="superscript"/>
    </w:rPr>
  </w:style>
  <w:style w:type="paragraph" w:styleId="NoSpacing">
    <w:name w:val="No Spacing"/>
    <w:link w:val="NoSpacingChar"/>
    <w:uiPriority w:val="1"/>
    <w:qFormat/>
    <w:rsid w:val="005F57BA"/>
    <w:pPr>
      <w:spacing w:after="0" w:line="240" w:lineRule="auto"/>
    </w:pPr>
    <w:rPr>
      <w:rFonts w:eastAsiaTheme="minorEastAsia"/>
      <w:kern w:val="0"/>
      <w:sz w:val="22"/>
      <w:szCs w:val="22"/>
      <w14:ligatures w14:val="none"/>
    </w:rPr>
  </w:style>
  <w:style w:type="character" w:customStyle="1" w:styleId="NoSpacingChar">
    <w:name w:val="No Spacing Char"/>
    <w:basedOn w:val="DefaultParagraphFont"/>
    <w:link w:val="NoSpacing"/>
    <w:uiPriority w:val="1"/>
    <w:rsid w:val="005F57BA"/>
    <w:rPr>
      <w:rFonts w:eastAsiaTheme="minorEastAsia"/>
      <w:kern w:val="0"/>
      <w:sz w:val="22"/>
      <w:szCs w:val="22"/>
      <w14:ligatures w14:val="none"/>
    </w:rPr>
  </w:style>
  <w:style w:type="paragraph" w:styleId="TOCHeading">
    <w:name w:val="TOC Heading"/>
    <w:basedOn w:val="Heading1"/>
    <w:next w:val="Normal"/>
    <w:uiPriority w:val="39"/>
    <w:unhideWhenUsed/>
    <w:qFormat/>
    <w:rsid w:val="005F57BA"/>
    <w:pPr>
      <w:spacing w:before="240" w:after="0"/>
      <w:outlineLvl w:val="9"/>
    </w:pPr>
    <w:rPr>
      <w:sz w:val="32"/>
      <w:szCs w:val="32"/>
    </w:rPr>
  </w:style>
  <w:style w:type="paragraph" w:styleId="TOC1">
    <w:name w:val="toc 1"/>
    <w:basedOn w:val="Normal"/>
    <w:next w:val="Normal"/>
    <w:autoRedefine/>
    <w:uiPriority w:val="39"/>
    <w:unhideWhenUsed/>
    <w:rsid w:val="005F57BA"/>
    <w:pPr>
      <w:spacing w:after="100"/>
    </w:pPr>
  </w:style>
  <w:style w:type="character" w:styleId="Hyperlink">
    <w:name w:val="Hyperlink"/>
    <w:basedOn w:val="DefaultParagraphFont"/>
    <w:uiPriority w:val="99"/>
    <w:unhideWhenUsed/>
    <w:rsid w:val="005F57BA"/>
    <w:rPr>
      <w:color w:val="467886" w:themeColor="hyperlink"/>
      <w:u w:val="single"/>
    </w:rPr>
  </w:style>
  <w:style w:type="paragraph" w:styleId="Header">
    <w:name w:val="header"/>
    <w:basedOn w:val="Normal"/>
    <w:link w:val="HeaderChar"/>
    <w:uiPriority w:val="99"/>
    <w:unhideWhenUsed/>
    <w:rsid w:val="005F57BA"/>
    <w:pPr>
      <w:tabs>
        <w:tab w:val="center" w:pos="4680"/>
        <w:tab w:val="right" w:pos="9360"/>
      </w:tabs>
      <w:spacing w:after="0" w:line="240" w:lineRule="auto"/>
    </w:pPr>
  </w:style>
  <w:style w:type="character" w:customStyle="1" w:styleId="HeaderChar">
    <w:name w:val="Header Char"/>
    <w:basedOn w:val="DefaultParagraphFont"/>
    <w:link w:val="Header"/>
    <w:uiPriority w:val="99"/>
    <w:rsid w:val="005F57BA"/>
    <w:rPr>
      <w:kern w:val="0"/>
      <w:sz w:val="22"/>
      <w:szCs w:val="22"/>
      <w14:ligatures w14:val="none"/>
    </w:rPr>
  </w:style>
  <w:style w:type="paragraph" w:styleId="Footer">
    <w:name w:val="footer"/>
    <w:basedOn w:val="Normal"/>
    <w:link w:val="FooterChar"/>
    <w:uiPriority w:val="99"/>
    <w:unhideWhenUsed/>
    <w:rsid w:val="005F57BA"/>
    <w:pPr>
      <w:tabs>
        <w:tab w:val="center" w:pos="4680"/>
        <w:tab w:val="right" w:pos="9360"/>
      </w:tabs>
      <w:spacing w:after="0" w:line="240" w:lineRule="auto"/>
    </w:pPr>
  </w:style>
  <w:style w:type="character" w:customStyle="1" w:styleId="FooterChar">
    <w:name w:val="Footer Char"/>
    <w:basedOn w:val="DefaultParagraphFont"/>
    <w:link w:val="Footer"/>
    <w:uiPriority w:val="99"/>
    <w:rsid w:val="005F57BA"/>
    <w:rPr>
      <w:kern w:val="0"/>
      <w:sz w:val="22"/>
      <w:szCs w:val="22"/>
      <w14:ligatures w14:val="none"/>
    </w:rPr>
  </w:style>
  <w:style w:type="paragraph" w:styleId="NormalWeb">
    <w:name w:val="Normal (Web)"/>
    <w:basedOn w:val="Normal"/>
    <w:uiPriority w:val="99"/>
    <w:unhideWhenUsed/>
    <w:rsid w:val="005F57BA"/>
    <w:rPr>
      <w:rFonts w:ascii="Times New Roman" w:hAnsi="Times New Roman" w:cs="Times New Roman"/>
      <w:sz w:val="24"/>
      <w:szCs w:val="24"/>
    </w:rPr>
  </w:style>
  <w:style w:type="character" w:styleId="UnresolvedMention">
    <w:name w:val="Unresolved Mention"/>
    <w:basedOn w:val="DefaultParagraphFont"/>
    <w:uiPriority w:val="99"/>
    <w:semiHidden/>
    <w:unhideWhenUsed/>
    <w:rsid w:val="005F57BA"/>
    <w:rPr>
      <w:color w:val="605E5C"/>
      <w:shd w:val="clear" w:color="auto" w:fill="E1DFDD"/>
    </w:rPr>
  </w:style>
  <w:style w:type="paragraph" w:styleId="TOC2">
    <w:name w:val="toc 2"/>
    <w:basedOn w:val="Normal"/>
    <w:next w:val="Normal"/>
    <w:autoRedefine/>
    <w:uiPriority w:val="39"/>
    <w:unhideWhenUsed/>
    <w:rsid w:val="005F57BA"/>
    <w:pPr>
      <w:tabs>
        <w:tab w:val="right" w:leader="dot" w:pos="9350"/>
      </w:tabs>
      <w:spacing w:after="100" w:line="360" w:lineRule="auto"/>
      <w:ind w:left="220"/>
    </w:pPr>
  </w:style>
  <w:style w:type="character" w:styleId="FollowedHyperlink">
    <w:name w:val="FollowedHyperlink"/>
    <w:basedOn w:val="DefaultParagraphFont"/>
    <w:uiPriority w:val="99"/>
    <w:semiHidden/>
    <w:unhideWhenUsed/>
    <w:rsid w:val="005F57BA"/>
    <w:rPr>
      <w:color w:val="96607D" w:themeColor="followedHyperlink"/>
      <w:u w:val="single"/>
    </w:rPr>
  </w:style>
  <w:style w:type="paragraph" w:styleId="Revision">
    <w:name w:val="Revision"/>
    <w:hidden/>
    <w:uiPriority w:val="99"/>
    <w:semiHidden/>
    <w:rsid w:val="005F57BA"/>
    <w:pPr>
      <w:spacing w:after="0" w:line="240" w:lineRule="auto"/>
    </w:pPr>
    <w:rPr>
      <w:kern w:val="0"/>
      <w:sz w:val="22"/>
      <w:szCs w:val="22"/>
      <w14:ligatures w14:val="none"/>
    </w:rPr>
  </w:style>
  <w:style w:type="character" w:customStyle="1" w:styleId="uv3um">
    <w:name w:val="uv3um"/>
    <w:basedOn w:val="DefaultParagraphFont"/>
    <w:rsid w:val="005F57BA"/>
  </w:style>
  <w:style w:type="character" w:customStyle="1" w:styleId="apple-converted-space">
    <w:name w:val="apple-converted-space"/>
    <w:basedOn w:val="DefaultParagraphFont"/>
    <w:rsid w:val="005F57BA"/>
  </w:style>
  <w:style w:type="character" w:styleId="Emphasis">
    <w:name w:val="Emphasis"/>
    <w:basedOn w:val="DefaultParagraphFont"/>
    <w:uiPriority w:val="20"/>
    <w:qFormat/>
    <w:rsid w:val="005F57BA"/>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ref.ly/1Pe3.8" TargetMode="External"/><Relationship Id="rId18" Type="http://schemas.openxmlformats.org/officeDocument/2006/relationships/hyperlink" Target="https://ref.ly/Jn13.35" TargetMode="External"/><Relationship Id="rId26" Type="http://schemas.openxmlformats.org/officeDocument/2006/relationships/hyperlink" Target="https://ref.ly/Pr30.5" TargetMode="External"/><Relationship Id="rId3" Type="http://schemas.openxmlformats.org/officeDocument/2006/relationships/settings" Target="settings.xml"/><Relationship Id="rId21" Type="http://schemas.openxmlformats.org/officeDocument/2006/relationships/hyperlink" Target="https://ref.ly/Ac5.3" TargetMode="External"/><Relationship Id="rId34" Type="http://schemas.openxmlformats.org/officeDocument/2006/relationships/theme" Target="theme/theme1.xml"/><Relationship Id="rId7" Type="http://schemas.openxmlformats.org/officeDocument/2006/relationships/hyperlink" Target="https://ref.ly/Mk12.29-31" TargetMode="External"/><Relationship Id="rId12" Type="http://schemas.openxmlformats.org/officeDocument/2006/relationships/hyperlink" Target="https://ref.ly/2Co13.11" TargetMode="External"/><Relationship Id="rId17" Type="http://schemas.openxmlformats.org/officeDocument/2006/relationships/hyperlink" Target="https://ref.ly/1Co13.7" TargetMode="External"/><Relationship Id="rId25" Type="http://schemas.openxmlformats.org/officeDocument/2006/relationships/hyperlink" Target="https://ref.ly/Ro10.17" TargetMode="External"/><Relationship Id="rId33"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hyperlink" Target="https://ref.ly/1Co5.6" TargetMode="External"/><Relationship Id="rId20" Type="http://schemas.openxmlformats.org/officeDocument/2006/relationships/hyperlink" Target="https://ref.ly/Php1.20-21" TargetMode="External"/><Relationship Id="rId29" Type="http://schemas.openxmlformats.org/officeDocument/2006/relationships/hyperlink" Target="https://ref.ly/Php1.16" TargetMode="External"/><Relationship Id="rId1" Type="http://schemas.openxmlformats.org/officeDocument/2006/relationships/numbering" Target="numbering.xml"/><Relationship Id="rId6" Type="http://schemas.openxmlformats.org/officeDocument/2006/relationships/hyperlink" Target="https://ref.ly/Mk9.35" TargetMode="External"/><Relationship Id="rId11" Type="http://schemas.openxmlformats.org/officeDocument/2006/relationships/hyperlink" Target="https://ref.ly/1Co1.10" TargetMode="External"/><Relationship Id="rId24" Type="http://schemas.openxmlformats.org/officeDocument/2006/relationships/hyperlink" Target="https://ref.ly/Eph6.14-17" TargetMode="External"/><Relationship Id="rId32" Type="http://schemas.openxmlformats.org/officeDocument/2006/relationships/hyperlink" Target="https://ref.ly/Eph4.7" TargetMode="External"/><Relationship Id="rId5" Type="http://schemas.openxmlformats.org/officeDocument/2006/relationships/hyperlink" Target="https://ref.ly/2Ti3.1-2" TargetMode="External"/><Relationship Id="rId15" Type="http://schemas.openxmlformats.org/officeDocument/2006/relationships/hyperlink" Target="https://ref.ly/Ga5.9" TargetMode="External"/><Relationship Id="rId23" Type="http://schemas.openxmlformats.org/officeDocument/2006/relationships/hyperlink" Target="https://ref.ly/2Co11.3" TargetMode="External"/><Relationship Id="rId28" Type="http://schemas.openxmlformats.org/officeDocument/2006/relationships/hyperlink" Target="https://ref.ly/Ro12.3" TargetMode="External"/><Relationship Id="rId10" Type="http://schemas.openxmlformats.org/officeDocument/2006/relationships/hyperlink" Target="https://ref.ly/Ro15.6" TargetMode="External"/><Relationship Id="rId19" Type="http://schemas.openxmlformats.org/officeDocument/2006/relationships/hyperlink" Target="https://ref.ly/Mt28.19-20" TargetMode="External"/><Relationship Id="rId31" Type="http://schemas.openxmlformats.org/officeDocument/2006/relationships/hyperlink" Target="https://ref.ly/Jn1.17" TargetMode="External"/><Relationship Id="rId4" Type="http://schemas.openxmlformats.org/officeDocument/2006/relationships/webSettings" Target="webSettings.xml"/><Relationship Id="rId9" Type="http://schemas.openxmlformats.org/officeDocument/2006/relationships/hyperlink" Target="https://ref.ly/Php2.2" TargetMode="External"/><Relationship Id="rId14" Type="http://schemas.openxmlformats.org/officeDocument/2006/relationships/hyperlink" Target="https://ref.ly/Php4.2" TargetMode="External"/><Relationship Id="rId22" Type="http://schemas.openxmlformats.org/officeDocument/2006/relationships/hyperlink" Target="https://ref.ly/1Ch21.1" TargetMode="External"/><Relationship Id="rId27" Type="http://schemas.openxmlformats.org/officeDocument/2006/relationships/hyperlink" Target="https://ref.ly/Php2.3-4" TargetMode="External"/><Relationship Id="rId30" Type="http://schemas.openxmlformats.org/officeDocument/2006/relationships/hyperlink" Target="https://ref.ly/Ro3.12" TargetMode="External"/><Relationship Id="rId8" Type="http://schemas.openxmlformats.org/officeDocument/2006/relationships/hyperlink" Target="https://ref.ly/Ro12.1"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12</Pages>
  <Words>3765</Words>
  <Characters>21465</Characters>
  <Application>Microsoft Office Word</Application>
  <DocSecurity>0</DocSecurity>
  <Lines>178</Lines>
  <Paragraphs>50</Paragraphs>
  <ScaleCrop>false</ScaleCrop>
  <Company/>
  <LinksUpToDate>false</LinksUpToDate>
  <CharactersWithSpaces>25180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Patricia Braley</dc:creator>
  <cp:keywords/>
  <dc:description/>
  <cp:lastModifiedBy>Patricia Braley</cp:lastModifiedBy>
  <cp:revision>1</cp:revision>
  <dcterms:created xsi:type="dcterms:W3CDTF">2025-06-26T18:06:00Z</dcterms:created>
  <dcterms:modified xsi:type="dcterms:W3CDTF">2025-06-26T18:07:00Z</dcterms:modified>
</cp:coreProperties>
</file>