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60D75F" w14:textId="77777777" w:rsidR="006523A5" w:rsidRPr="00B22A92" w:rsidRDefault="006523A5" w:rsidP="006523A5">
      <w:pPr>
        <w:pStyle w:val="Heading1"/>
        <w:spacing w:line="360" w:lineRule="auto"/>
      </w:pPr>
      <w:r>
        <w:rPr>
          <w:rFonts w:cstheme="minorHAnsi"/>
          <w:sz w:val="24"/>
          <w:szCs w:val="24"/>
        </w:rPr>
        <w:t xml:space="preserve"> </w:t>
      </w:r>
      <w:bookmarkStart w:id="0" w:name="_Toc199591709"/>
      <w:r>
        <w:t>Sermon 6 – Philippians 1:19</w:t>
      </w:r>
      <w:bookmarkEnd w:id="0"/>
    </w:p>
    <w:p w14:paraId="253314F4" w14:textId="77777777" w:rsidR="006523A5" w:rsidRDefault="006523A5" w:rsidP="006523A5">
      <w:pPr>
        <w:pStyle w:val="Heading2"/>
        <w:spacing w:line="360" w:lineRule="auto"/>
        <w:rPr>
          <w:sz w:val="24"/>
          <w:szCs w:val="24"/>
        </w:rPr>
      </w:pPr>
      <w:bookmarkStart w:id="1" w:name="_Toc199591710"/>
      <w:r>
        <w:t>Introduction</w:t>
      </w:r>
      <w:bookmarkEnd w:id="1"/>
    </w:p>
    <w:p w14:paraId="33B7AC62" w14:textId="77777777" w:rsidR="006523A5" w:rsidRPr="00B22A92" w:rsidRDefault="006523A5" w:rsidP="006523A5">
      <w:pPr>
        <w:spacing w:before="180" w:after="180" w:line="360" w:lineRule="auto"/>
        <w:rPr>
          <w:rFonts w:cstheme="minorHAnsi"/>
          <w:sz w:val="24"/>
          <w:szCs w:val="24"/>
        </w:rPr>
      </w:pPr>
      <w:r w:rsidRPr="00B22A92">
        <w:rPr>
          <w:rFonts w:cstheme="minorHAnsi"/>
          <w:sz w:val="24"/>
          <w:szCs w:val="24"/>
        </w:rPr>
        <w:t xml:space="preserve">Last week, in </w:t>
      </w:r>
      <w:r>
        <w:rPr>
          <w:rFonts w:cstheme="minorHAnsi"/>
          <w:sz w:val="24"/>
          <w:szCs w:val="24"/>
        </w:rPr>
        <w:t xml:space="preserve">verses </w:t>
      </w:r>
      <w:r w:rsidRPr="00B22A92">
        <w:rPr>
          <w:rFonts w:cstheme="minorHAnsi"/>
          <w:sz w:val="24"/>
          <w:szCs w:val="24"/>
        </w:rPr>
        <w:t xml:space="preserve">12-18, Paul focused on </w:t>
      </w:r>
      <w:r>
        <w:rPr>
          <w:rFonts w:cstheme="minorHAnsi"/>
          <w:sz w:val="24"/>
          <w:szCs w:val="24"/>
        </w:rPr>
        <w:t xml:space="preserve">the results of </w:t>
      </w:r>
      <w:r w:rsidRPr="00B22A92">
        <w:rPr>
          <w:rFonts w:cstheme="minorHAnsi"/>
          <w:sz w:val="24"/>
          <w:szCs w:val="24"/>
        </w:rPr>
        <w:t xml:space="preserve">his imprisonment within </w:t>
      </w:r>
      <w:r>
        <w:rPr>
          <w:rFonts w:cstheme="minorHAnsi"/>
          <w:sz w:val="24"/>
          <w:szCs w:val="24"/>
        </w:rPr>
        <w:t>the Christian faith</w:t>
      </w:r>
      <w:r w:rsidRPr="00B22A92">
        <w:rPr>
          <w:rFonts w:cstheme="minorHAnsi"/>
          <w:sz w:val="24"/>
          <w:szCs w:val="24"/>
        </w:rPr>
        <w:t>.  In particular, the advancement of the Gospel of Jesus Christ.  The bulk of the text highlights how his imprisonment ignited boldness and courage from everyday Christians to preach Jesus Christ.  Paul divided them into two groups: Christians</w:t>
      </w:r>
      <w:r>
        <w:rPr>
          <w:rFonts w:cstheme="minorHAnsi"/>
          <w:sz w:val="24"/>
          <w:szCs w:val="24"/>
        </w:rPr>
        <w:t xml:space="preserve"> who preached</w:t>
      </w:r>
      <w:r w:rsidRPr="00B22A92">
        <w:rPr>
          <w:rFonts w:cstheme="minorHAnsi"/>
          <w:sz w:val="24"/>
          <w:szCs w:val="24"/>
        </w:rPr>
        <w:t xml:space="preserve"> </w:t>
      </w:r>
      <w:r>
        <w:rPr>
          <w:rFonts w:cstheme="minorHAnsi"/>
          <w:sz w:val="24"/>
          <w:szCs w:val="24"/>
        </w:rPr>
        <w:t xml:space="preserve">but were </w:t>
      </w:r>
      <w:r w:rsidRPr="00B22A92">
        <w:rPr>
          <w:rFonts w:cstheme="minorHAnsi"/>
          <w:sz w:val="24"/>
          <w:szCs w:val="24"/>
        </w:rPr>
        <w:t xml:space="preserve">envious of Paul’s successes in ministry and strove against Paul, and those who preached </w:t>
      </w:r>
      <w:r>
        <w:rPr>
          <w:rFonts w:cstheme="minorHAnsi"/>
          <w:sz w:val="24"/>
          <w:szCs w:val="24"/>
        </w:rPr>
        <w:t>with</w:t>
      </w:r>
      <w:r w:rsidRPr="00B22A92">
        <w:rPr>
          <w:rFonts w:cstheme="minorHAnsi"/>
          <w:sz w:val="24"/>
          <w:szCs w:val="24"/>
        </w:rPr>
        <w:t xml:space="preserve"> goodwill.  </w:t>
      </w:r>
      <w:r>
        <w:rPr>
          <w:rFonts w:cstheme="minorHAnsi"/>
          <w:sz w:val="24"/>
          <w:szCs w:val="24"/>
        </w:rPr>
        <w:t xml:space="preserve">Even though Paul did not identify the first group, there are two leading contenders as to who they were: they could have been some </w:t>
      </w:r>
      <w:r w:rsidRPr="00B22A92">
        <w:rPr>
          <w:rFonts w:cstheme="minorHAnsi"/>
          <w:sz w:val="24"/>
          <w:szCs w:val="24"/>
        </w:rPr>
        <w:t>Jewish Christians who ha</w:t>
      </w:r>
      <w:r>
        <w:rPr>
          <w:rFonts w:cstheme="minorHAnsi"/>
          <w:sz w:val="24"/>
          <w:szCs w:val="24"/>
        </w:rPr>
        <w:t>d</w:t>
      </w:r>
      <w:r w:rsidRPr="00B22A92">
        <w:rPr>
          <w:rFonts w:cstheme="minorHAnsi"/>
          <w:sz w:val="24"/>
          <w:szCs w:val="24"/>
        </w:rPr>
        <w:t xml:space="preserve"> not </w:t>
      </w:r>
      <w:r>
        <w:rPr>
          <w:rFonts w:cstheme="minorHAnsi"/>
          <w:sz w:val="24"/>
          <w:szCs w:val="24"/>
        </w:rPr>
        <w:t xml:space="preserve">forgotten or </w:t>
      </w:r>
      <w:r w:rsidRPr="00B22A92">
        <w:rPr>
          <w:rFonts w:cstheme="minorHAnsi"/>
          <w:sz w:val="24"/>
          <w:szCs w:val="24"/>
        </w:rPr>
        <w:t>forgiven Paul for what he did as a lost man</w:t>
      </w:r>
      <w:r>
        <w:rPr>
          <w:rFonts w:cstheme="minorHAnsi"/>
          <w:sz w:val="24"/>
          <w:szCs w:val="24"/>
        </w:rPr>
        <w:t xml:space="preserve"> (</w:t>
      </w:r>
      <w:r w:rsidRPr="00B22A92">
        <w:rPr>
          <w:rFonts w:cstheme="minorHAnsi"/>
          <w:sz w:val="24"/>
          <w:szCs w:val="24"/>
        </w:rPr>
        <w:t xml:space="preserve">I know a pastor today who has been saved for </w:t>
      </w:r>
      <w:r>
        <w:rPr>
          <w:rFonts w:cstheme="minorHAnsi"/>
          <w:sz w:val="24"/>
          <w:szCs w:val="24"/>
        </w:rPr>
        <w:t>more than fifteen years</w:t>
      </w:r>
      <w:r w:rsidRPr="00B22A92">
        <w:rPr>
          <w:rFonts w:cstheme="minorHAnsi"/>
          <w:sz w:val="24"/>
          <w:szCs w:val="24"/>
        </w:rPr>
        <w:t xml:space="preserve">, and still </w:t>
      </w:r>
      <w:r>
        <w:rPr>
          <w:rFonts w:cstheme="minorHAnsi"/>
          <w:sz w:val="24"/>
          <w:szCs w:val="24"/>
        </w:rPr>
        <w:t xml:space="preserve">is </w:t>
      </w:r>
      <w:r w:rsidRPr="00B22A92">
        <w:rPr>
          <w:rFonts w:cstheme="minorHAnsi"/>
          <w:sz w:val="24"/>
          <w:szCs w:val="24"/>
        </w:rPr>
        <w:t>not loved or embraced by some Christians because of deeds done while he was lost</w:t>
      </w:r>
      <w:r>
        <w:rPr>
          <w:rFonts w:cstheme="minorHAnsi"/>
          <w:sz w:val="24"/>
          <w:szCs w:val="24"/>
        </w:rPr>
        <w:t>);</w:t>
      </w:r>
      <w:r w:rsidRPr="00B22A92">
        <w:rPr>
          <w:rFonts w:cstheme="minorHAnsi"/>
          <w:sz w:val="24"/>
          <w:szCs w:val="24"/>
        </w:rPr>
        <w:t xml:space="preserve"> </w:t>
      </w:r>
      <w:r>
        <w:rPr>
          <w:rFonts w:cstheme="minorHAnsi"/>
          <w:sz w:val="24"/>
          <w:szCs w:val="24"/>
        </w:rPr>
        <w:t>meanwhile, there were some</w:t>
      </w:r>
      <w:r w:rsidRPr="00B22A92">
        <w:rPr>
          <w:rFonts w:cstheme="minorHAnsi"/>
          <w:sz w:val="24"/>
          <w:szCs w:val="24"/>
        </w:rPr>
        <w:t xml:space="preserve"> Jewish Christians </w:t>
      </w:r>
      <w:r>
        <w:rPr>
          <w:rFonts w:cstheme="minorHAnsi"/>
          <w:sz w:val="24"/>
          <w:szCs w:val="24"/>
        </w:rPr>
        <w:t xml:space="preserve">who </w:t>
      </w:r>
      <w:r w:rsidRPr="00B22A92">
        <w:rPr>
          <w:rFonts w:cstheme="minorHAnsi"/>
          <w:sz w:val="24"/>
          <w:szCs w:val="24"/>
        </w:rPr>
        <w:t xml:space="preserve">were not fond of Paul </w:t>
      </w:r>
      <w:r>
        <w:rPr>
          <w:rFonts w:cstheme="minorHAnsi"/>
          <w:sz w:val="24"/>
          <w:szCs w:val="24"/>
        </w:rPr>
        <w:t xml:space="preserve">because </w:t>
      </w:r>
      <w:r w:rsidRPr="00B22A92">
        <w:rPr>
          <w:rFonts w:cstheme="minorHAnsi"/>
          <w:sz w:val="24"/>
          <w:szCs w:val="24"/>
        </w:rPr>
        <w:t xml:space="preserve">they felt he was destroying the pillars of Judaism through his teaching on Christian liberty.  </w:t>
      </w:r>
      <w:r>
        <w:rPr>
          <w:rFonts w:cstheme="minorHAnsi"/>
          <w:sz w:val="24"/>
          <w:szCs w:val="24"/>
        </w:rPr>
        <w:t>Regardless of the reason, t</w:t>
      </w:r>
      <w:r w:rsidRPr="00B22A92">
        <w:rPr>
          <w:rFonts w:cstheme="minorHAnsi"/>
          <w:sz w:val="24"/>
          <w:szCs w:val="24"/>
        </w:rPr>
        <w:t>h</w:t>
      </w:r>
      <w:r>
        <w:rPr>
          <w:rFonts w:cstheme="minorHAnsi"/>
          <w:sz w:val="24"/>
          <w:szCs w:val="24"/>
        </w:rPr>
        <w:t>e first</w:t>
      </w:r>
      <w:r w:rsidRPr="00B22A92">
        <w:rPr>
          <w:rFonts w:cstheme="minorHAnsi"/>
          <w:sz w:val="24"/>
          <w:szCs w:val="24"/>
        </w:rPr>
        <w:t xml:space="preserve"> group preached Christ contentiously and not sincerely</w:t>
      </w:r>
      <w:r>
        <w:rPr>
          <w:rFonts w:cstheme="minorHAnsi"/>
          <w:sz w:val="24"/>
          <w:szCs w:val="24"/>
        </w:rPr>
        <w:t xml:space="preserve">, hoping </w:t>
      </w:r>
      <w:r w:rsidRPr="00B22A92">
        <w:rPr>
          <w:rFonts w:cstheme="minorHAnsi"/>
          <w:sz w:val="24"/>
          <w:szCs w:val="24"/>
        </w:rPr>
        <w:t xml:space="preserve">to supplant Paul; however, the </w:t>
      </w:r>
      <w:r>
        <w:rPr>
          <w:rFonts w:cstheme="minorHAnsi"/>
          <w:sz w:val="24"/>
          <w:szCs w:val="24"/>
        </w:rPr>
        <w:t>second</w:t>
      </w:r>
      <w:r w:rsidRPr="00B22A92">
        <w:rPr>
          <w:rFonts w:cstheme="minorHAnsi"/>
          <w:sz w:val="24"/>
          <w:szCs w:val="24"/>
        </w:rPr>
        <w:t xml:space="preserve"> group preached Christ with love, knowing that Paul ha</w:t>
      </w:r>
      <w:r>
        <w:rPr>
          <w:rFonts w:cstheme="minorHAnsi"/>
          <w:sz w:val="24"/>
          <w:szCs w:val="24"/>
        </w:rPr>
        <w:t>d</w:t>
      </w:r>
      <w:r w:rsidRPr="00B22A92">
        <w:rPr>
          <w:rFonts w:cstheme="minorHAnsi"/>
          <w:sz w:val="24"/>
          <w:szCs w:val="24"/>
        </w:rPr>
        <w:t xml:space="preserve"> given his life for the Gospel of Jesus Christ.  </w:t>
      </w:r>
    </w:p>
    <w:p w14:paraId="285CF9FA" w14:textId="77777777" w:rsidR="006523A5" w:rsidRPr="00B22A92" w:rsidRDefault="006523A5" w:rsidP="006523A5">
      <w:pPr>
        <w:spacing w:before="180" w:after="180" w:line="360" w:lineRule="auto"/>
        <w:rPr>
          <w:rFonts w:cstheme="minorHAnsi"/>
          <w:sz w:val="24"/>
          <w:szCs w:val="24"/>
        </w:rPr>
      </w:pPr>
      <w:r w:rsidRPr="00B22A92">
        <w:rPr>
          <w:rFonts w:cstheme="minorHAnsi"/>
          <w:sz w:val="24"/>
          <w:szCs w:val="24"/>
        </w:rPr>
        <w:t>How did Paul respond to these two groups towards him: one group hated him</w:t>
      </w:r>
      <w:r>
        <w:rPr>
          <w:rFonts w:cstheme="minorHAnsi"/>
          <w:sz w:val="24"/>
          <w:szCs w:val="24"/>
        </w:rPr>
        <w:t>,</w:t>
      </w:r>
      <w:r w:rsidRPr="00B22A92">
        <w:rPr>
          <w:rFonts w:cstheme="minorHAnsi"/>
          <w:sz w:val="24"/>
          <w:szCs w:val="24"/>
        </w:rPr>
        <w:t xml:space="preserve"> and the other loved him.  </w:t>
      </w:r>
      <w:r>
        <w:rPr>
          <w:rFonts w:cstheme="minorHAnsi"/>
          <w:sz w:val="24"/>
          <w:szCs w:val="24"/>
        </w:rPr>
        <w:t>B</w:t>
      </w:r>
      <w:r w:rsidRPr="00B22A92">
        <w:rPr>
          <w:rFonts w:cstheme="minorHAnsi"/>
          <w:sz w:val="24"/>
          <w:szCs w:val="24"/>
        </w:rPr>
        <w:t xml:space="preserve">oth groups preached Christ Jesus as the exclusive answer for man’s woes.  Their attitude and motivation </w:t>
      </w:r>
      <w:r>
        <w:rPr>
          <w:rFonts w:cstheme="minorHAnsi"/>
          <w:sz w:val="24"/>
          <w:szCs w:val="24"/>
        </w:rPr>
        <w:t>differed,</w:t>
      </w:r>
      <w:r w:rsidRPr="00B22A92">
        <w:rPr>
          <w:rFonts w:cstheme="minorHAnsi"/>
          <w:sz w:val="24"/>
          <w:szCs w:val="24"/>
        </w:rPr>
        <w:t xml:space="preserve"> but their messaging was the same.  Paul writes in </w:t>
      </w:r>
      <w:hyperlink r:id="rId4" w:history="1">
        <w:r w:rsidRPr="00B22A92">
          <w:rPr>
            <w:rFonts w:cstheme="minorHAnsi"/>
            <w:color w:val="0000FF"/>
            <w:sz w:val="24"/>
            <w:szCs w:val="24"/>
            <w:u w:val="single"/>
          </w:rPr>
          <w:t>Philippians 1:18</w:t>
        </w:r>
      </w:hyperlink>
      <w:r w:rsidRPr="00B22A92">
        <w:rPr>
          <w:rFonts w:cstheme="minorHAnsi"/>
          <w:sz w:val="24"/>
          <w:szCs w:val="24"/>
        </w:rPr>
        <w:t>: “What then</w:t>
      </w:r>
      <w:r>
        <w:rPr>
          <w:rFonts w:cstheme="minorHAnsi"/>
          <w:sz w:val="24"/>
          <w:szCs w:val="24"/>
        </w:rPr>
        <w:t xml:space="preserve"> (What do I say about these two groups who preached Jesus with different motives)</w:t>
      </w:r>
      <w:r w:rsidRPr="00B22A92">
        <w:rPr>
          <w:rFonts w:cstheme="minorHAnsi"/>
          <w:sz w:val="24"/>
          <w:szCs w:val="24"/>
        </w:rPr>
        <w:t xml:space="preserve">? notwithstanding, every way, whether in pretence, or in truth, Christ is preached; and I therein do rejoice, yea, and will rejoice.”  As a verb, </w:t>
      </w:r>
      <w:r>
        <w:rPr>
          <w:rFonts w:cstheme="minorHAnsi"/>
          <w:sz w:val="24"/>
          <w:szCs w:val="24"/>
        </w:rPr>
        <w:t xml:space="preserve">the first time </w:t>
      </w:r>
      <w:r w:rsidRPr="00B22A92">
        <w:rPr>
          <w:rFonts w:cstheme="minorHAnsi"/>
          <w:sz w:val="24"/>
          <w:szCs w:val="24"/>
        </w:rPr>
        <w:t xml:space="preserve">“rejoice” </w:t>
      </w:r>
      <w:r>
        <w:rPr>
          <w:rFonts w:cstheme="minorHAnsi"/>
          <w:sz w:val="24"/>
          <w:szCs w:val="24"/>
        </w:rPr>
        <w:t xml:space="preserve">occurs is </w:t>
      </w:r>
      <w:r w:rsidRPr="00B22A92">
        <w:rPr>
          <w:rFonts w:cstheme="minorHAnsi"/>
          <w:sz w:val="24"/>
          <w:szCs w:val="24"/>
        </w:rPr>
        <w:t xml:space="preserve">in the active voice, which means he is the one rejoicing; it is in the present tense, which means he is rejoicing; and it is in the indicative mood, which means he is </w:t>
      </w:r>
      <w:r>
        <w:rPr>
          <w:rFonts w:cstheme="minorHAnsi"/>
          <w:sz w:val="24"/>
          <w:szCs w:val="24"/>
        </w:rPr>
        <w:t xml:space="preserve">really </w:t>
      </w:r>
      <w:r w:rsidRPr="00B22A92">
        <w:rPr>
          <w:rFonts w:cstheme="minorHAnsi"/>
          <w:sz w:val="24"/>
          <w:szCs w:val="24"/>
        </w:rPr>
        <w:t>rejoicing, and not just saying something that sounds good.</w:t>
      </w:r>
      <w:r>
        <w:rPr>
          <w:rFonts w:cstheme="minorHAnsi"/>
          <w:sz w:val="24"/>
          <w:szCs w:val="24"/>
        </w:rPr>
        <w:t xml:space="preserve">  </w:t>
      </w:r>
      <w:r w:rsidRPr="00B22A92">
        <w:rPr>
          <w:rFonts w:cstheme="minorHAnsi"/>
          <w:sz w:val="24"/>
          <w:szCs w:val="24"/>
        </w:rPr>
        <w:t>H</w:t>
      </w:r>
      <w:r>
        <w:rPr>
          <w:rFonts w:cstheme="minorHAnsi"/>
          <w:sz w:val="24"/>
          <w:szCs w:val="24"/>
        </w:rPr>
        <w:t>e</w:t>
      </w:r>
      <w:r w:rsidRPr="00B22A92">
        <w:rPr>
          <w:rFonts w:cstheme="minorHAnsi"/>
          <w:sz w:val="24"/>
          <w:szCs w:val="24"/>
        </w:rPr>
        <w:t xml:space="preserve"> </w:t>
      </w:r>
      <w:r>
        <w:rPr>
          <w:rFonts w:cstheme="minorHAnsi"/>
          <w:sz w:val="24"/>
          <w:szCs w:val="24"/>
        </w:rPr>
        <w:t xml:space="preserve">answered </w:t>
      </w:r>
      <w:r>
        <w:rPr>
          <w:rFonts w:cstheme="minorHAnsi"/>
          <w:sz w:val="24"/>
          <w:szCs w:val="24"/>
        </w:rPr>
        <w:lastRenderedPageBreak/>
        <w:t>that he was rejoicing</w:t>
      </w:r>
      <w:r w:rsidRPr="00B22A92">
        <w:rPr>
          <w:rFonts w:cstheme="minorHAnsi"/>
          <w:sz w:val="24"/>
          <w:szCs w:val="24"/>
        </w:rPr>
        <w:t xml:space="preserve"> as the unadulterated Christ is being preached.  </w:t>
      </w:r>
      <w:r>
        <w:rPr>
          <w:rFonts w:cstheme="minorHAnsi"/>
          <w:sz w:val="24"/>
          <w:szCs w:val="24"/>
        </w:rPr>
        <w:t xml:space="preserve">His statement may be difficult for some people to grasp.  How could he rejoice over both groups when one of the two groups wanted to displace Paul’s influence and authority within the Lord’s churches?  </w:t>
      </w:r>
    </w:p>
    <w:p w14:paraId="11EEC583" w14:textId="77777777" w:rsidR="006523A5" w:rsidRPr="00B22A92" w:rsidRDefault="006523A5" w:rsidP="006523A5">
      <w:pPr>
        <w:spacing w:before="180" w:after="180" w:line="360" w:lineRule="auto"/>
        <w:rPr>
          <w:rFonts w:cstheme="minorHAnsi"/>
          <w:sz w:val="24"/>
          <w:szCs w:val="24"/>
        </w:rPr>
      </w:pPr>
      <w:r>
        <w:rPr>
          <w:rFonts w:cstheme="minorHAnsi"/>
          <w:sz w:val="24"/>
          <w:szCs w:val="24"/>
        </w:rPr>
        <w:t>An illustration will help us better understand how he could rejoice, even though one of the two groups viewed him as their enemy.  Many</w:t>
      </w:r>
      <w:r w:rsidRPr="00B22A92">
        <w:rPr>
          <w:rFonts w:cstheme="minorHAnsi"/>
          <w:sz w:val="24"/>
          <w:szCs w:val="24"/>
        </w:rPr>
        <w:t xml:space="preserve"> </w:t>
      </w:r>
      <w:r>
        <w:rPr>
          <w:rFonts w:cstheme="minorHAnsi"/>
          <w:sz w:val="24"/>
          <w:szCs w:val="24"/>
        </w:rPr>
        <w:t>countries share</w:t>
      </w:r>
      <w:r w:rsidRPr="00B22A92">
        <w:rPr>
          <w:rFonts w:cstheme="minorHAnsi"/>
          <w:sz w:val="24"/>
          <w:szCs w:val="24"/>
        </w:rPr>
        <w:t xml:space="preserve"> a foreign policy.  The enemy of my enemy is my friend.  </w:t>
      </w:r>
      <w:r>
        <w:rPr>
          <w:rFonts w:cstheme="minorHAnsi"/>
          <w:sz w:val="24"/>
          <w:szCs w:val="24"/>
        </w:rPr>
        <w:t>Al</w:t>
      </w:r>
      <w:r w:rsidRPr="00B22A92">
        <w:rPr>
          <w:rFonts w:cstheme="minorHAnsi"/>
          <w:sz w:val="24"/>
          <w:szCs w:val="24"/>
        </w:rPr>
        <w:t xml:space="preserve">though this policy has </w:t>
      </w:r>
      <w:r>
        <w:rPr>
          <w:rFonts w:cstheme="minorHAnsi"/>
          <w:sz w:val="24"/>
          <w:szCs w:val="24"/>
        </w:rPr>
        <w:t xml:space="preserve">achieved </w:t>
      </w:r>
      <w:r w:rsidRPr="00B22A92">
        <w:rPr>
          <w:rFonts w:cstheme="minorHAnsi"/>
          <w:sz w:val="24"/>
          <w:szCs w:val="24"/>
        </w:rPr>
        <w:t xml:space="preserve">some short-term success, it has often </w:t>
      </w:r>
      <w:r>
        <w:rPr>
          <w:rFonts w:cstheme="minorHAnsi"/>
          <w:sz w:val="24"/>
          <w:szCs w:val="24"/>
        </w:rPr>
        <w:t>led to</w:t>
      </w:r>
      <w:r w:rsidRPr="00B22A92">
        <w:rPr>
          <w:rFonts w:cstheme="minorHAnsi"/>
          <w:sz w:val="24"/>
          <w:szCs w:val="24"/>
        </w:rPr>
        <w:t xml:space="preserve"> long-term </w:t>
      </w:r>
      <w:r>
        <w:rPr>
          <w:rFonts w:cstheme="minorHAnsi"/>
          <w:sz w:val="24"/>
          <w:szCs w:val="24"/>
        </w:rPr>
        <w:t>disasters</w:t>
      </w:r>
      <w:r w:rsidRPr="00B22A92">
        <w:rPr>
          <w:rFonts w:cstheme="minorHAnsi"/>
          <w:sz w:val="24"/>
          <w:szCs w:val="24"/>
        </w:rPr>
        <w:t>.  Paul’s policy was th</w:t>
      </w:r>
      <w:r>
        <w:rPr>
          <w:rFonts w:cstheme="minorHAnsi"/>
          <w:sz w:val="24"/>
          <w:szCs w:val="24"/>
        </w:rPr>
        <w:t>at a</w:t>
      </w:r>
      <w:r w:rsidRPr="00B22A92">
        <w:rPr>
          <w:rFonts w:cstheme="minorHAnsi"/>
          <w:sz w:val="24"/>
          <w:szCs w:val="24"/>
        </w:rPr>
        <w:t xml:space="preserve"> friend of my friend is my friend, even if they d</w:t>
      </w:r>
      <w:r>
        <w:rPr>
          <w:rFonts w:cstheme="minorHAnsi"/>
          <w:sz w:val="24"/>
          <w:szCs w:val="24"/>
        </w:rPr>
        <w:t>idn'</w:t>
      </w:r>
      <w:r w:rsidRPr="00B22A92">
        <w:rPr>
          <w:rFonts w:cstheme="minorHAnsi"/>
          <w:sz w:val="24"/>
          <w:szCs w:val="24"/>
        </w:rPr>
        <w:t>t like me.  His friend was Jesus.  If you were friends of Jesus, then you were his friend.  How was he able to separate some Christians</w:t>
      </w:r>
      <w:r>
        <w:rPr>
          <w:rFonts w:cstheme="minorHAnsi"/>
          <w:sz w:val="24"/>
          <w:szCs w:val="24"/>
        </w:rPr>
        <w:t>’</w:t>
      </w:r>
      <w:r w:rsidRPr="00B22A92">
        <w:rPr>
          <w:rFonts w:cstheme="minorHAnsi"/>
          <w:sz w:val="24"/>
          <w:szCs w:val="24"/>
        </w:rPr>
        <w:t xml:space="preserve"> negative view of him</w:t>
      </w:r>
      <w:r>
        <w:rPr>
          <w:rFonts w:cstheme="minorHAnsi"/>
          <w:sz w:val="24"/>
          <w:szCs w:val="24"/>
        </w:rPr>
        <w:t xml:space="preserve"> from</w:t>
      </w:r>
      <w:r w:rsidRPr="00B22A92">
        <w:rPr>
          <w:rFonts w:cstheme="minorHAnsi"/>
          <w:sz w:val="24"/>
          <w:szCs w:val="24"/>
        </w:rPr>
        <w:t xml:space="preserve"> their love for Christ?  He kept Jesus as the main object, and not himself.  </w:t>
      </w:r>
      <w:r>
        <w:rPr>
          <w:rFonts w:cstheme="minorHAnsi"/>
          <w:sz w:val="24"/>
          <w:szCs w:val="24"/>
        </w:rPr>
        <w:t xml:space="preserve">So long as Jesus was the center of his life, then whoever was a friend of Jesus was Paul’s friend.  </w:t>
      </w:r>
    </w:p>
    <w:p w14:paraId="101BF654" w14:textId="77777777" w:rsidR="006523A5" w:rsidRDefault="006523A5" w:rsidP="006523A5">
      <w:pPr>
        <w:spacing w:before="180" w:after="180" w:line="360" w:lineRule="auto"/>
        <w:rPr>
          <w:rFonts w:cstheme="minorHAnsi"/>
          <w:sz w:val="24"/>
          <w:szCs w:val="24"/>
        </w:rPr>
      </w:pPr>
      <w:r>
        <w:rPr>
          <w:rFonts w:cstheme="minorHAnsi"/>
          <w:sz w:val="24"/>
          <w:szCs w:val="24"/>
        </w:rPr>
        <w:t>W</w:t>
      </w:r>
      <w:r w:rsidRPr="00B22A92">
        <w:rPr>
          <w:rFonts w:cstheme="minorHAnsi"/>
          <w:sz w:val="24"/>
          <w:szCs w:val="24"/>
        </w:rPr>
        <w:t xml:space="preserve">hy is </w:t>
      </w:r>
      <w:r>
        <w:rPr>
          <w:rFonts w:cstheme="minorHAnsi"/>
          <w:sz w:val="24"/>
          <w:szCs w:val="24"/>
        </w:rPr>
        <w:t xml:space="preserve">it hard for Christians to keep Jesus as the centerpiece in their lives and relationships?  </w:t>
      </w:r>
      <w:r w:rsidRPr="00B22A92">
        <w:rPr>
          <w:rFonts w:cstheme="minorHAnsi"/>
          <w:sz w:val="24"/>
          <w:szCs w:val="24"/>
        </w:rPr>
        <w:t xml:space="preserve">The answer goes back to what Paul wrote regarding how we are to live in </w:t>
      </w:r>
      <w:hyperlink r:id="rId5" w:history="1">
        <w:r w:rsidRPr="00B22A92">
          <w:rPr>
            <w:rFonts w:cstheme="minorHAnsi"/>
            <w:color w:val="0000FF"/>
            <w:sz w:val="24"/>
            <w:szCs w:val="24"/>
            <w:u w:val="single"/>
          </w:rPr>
          <w:t>2 Corinthians 5:7</w:t>
        </w:r>
      </w:hyperlink>
      <w:r w:rsidRPr="00B22A92">
        <w:rPr>
          <w:rFonts w:cstheme="minorHAnsi"/>
          <w:sz w:val="24"/>
          <w:szCs w:val="24"/>
        </w:rPr>
        <w:t xml:space="preserve">: “(For we walk by faith, not by sight:).”  </w:t>
      </w:r>
      <w:r>
        <w:rPr>
          <w:rFonts w:cstheme="minorHAnsi"/>
          <w:sz w:val="24"/>
          <w:szCs w:val="24"/>
        </w:rPr>
        <w:t xml:space="preserve">It is easier to walk by sight.  Walking by sight means we are friendly with those who befriend us.  Walking by faith means we are friendly with those who are not friendly with us, whether they are saved or lost.  Faith pushes us out on what sight views as a vulnerable branch, forcing us to trust God’s word.  Paul’s confidence in God led him to this vulnerable place of trusting that Christ was preached was more important than his ego or position as an Apostle.  </w:t>
      </w:r>
    </w:p>
    <w:p w14:paraId="1BC5AFC9" w14:textId="77777777" w:rsidR="006523A5" w:rsidRPr="002B5BFA" w:rsidRDefault="006523A5" w:rsidP="006523A5">
      <w:pPr>
        <w:spacing w:before="180" w:after="180" w:line="360" w:lineRule="auto"/>
        <w:rPr>
          <w:rFonts w:cstheme="minorHAnsi"/>
          <w:sz w:val="24"/>
          <w:szCs w:val="24"/>
        </w:rPr>
      </w:pPr>
      <w:r>
        <w:rPr>
          <w:rFonts w:cstheme="minorHAnsi"/>
          <w:sz w:val="24"/>
          <w:szCs w:val="24"/>
        </w:rPr>
        <w:t xml:space="preserve">In sports, there is a concept called “trusting the process.”  </w:t>
      </w:r>
      <w:r>
        <w:rPr>
          <w:rFonts w:cstheme="minorHAnsi"/>
          <w:color w:val="001D35"/>
          <w:sz w:val="24"/>
          <w:szCs w:val="24"/>
        </w:rPr>
        <w:t>“’</w:t>
      </w:r>
      <w:r w:rsidRPr="002B5BFA">
        <w:rPr>
          <w:rFonts w:cstheme="minorHAnsi"/>
          <w:color w:val="001D35"/>
          <w:sz w:val="24"/>
          <w:szCs w:val="24"/>
        </w:rPr>
        <w:t>Trust the process</w:t>
      </w:r>
      <w:r>
        <w:rPr>
          <w:rFonts w:cstheme="minorHAnsi"/>
          <w:color w:val="001D35"/>
          <w:sz w:val="24"/>
          <w:szCs w:val="24"/>
        </w:rPr>
        <w:t>’</w:t>
      </w:r>
      <w:r w:rsidRPr="002B5BFA">
        <w:rPr>
          <w:rFonts w:cstheme="minorHAnsi"/>
          <w:color w:val="001D35"/>
          <w:sz w:val="24"/>
          <w:szCs w:val="24"/>
        </w:rPr>
        <w:t xml:space="preserve"> means</w:t>
      </w:r>
      <w:r w:rsidRPr="002B5BFA">
        <w:rPr>
          <w:rStyle w:val="apple-converted-space"/>
          <w:rFonts w:cstheme="minorHAnsi"/>
          <w:color w:val="001D35"/>
          <w:sz w:val="24"/>
          <w:szCs w:val="24"/>
        </w:rPr>
        <w:t> </w:t>
      </w:r>
      <w:r w:rsidRPr="002B5BFA">
        <w:rPr>
          <w:rFonts w:cstheme="minorHAnsi"/>
          <w:color w:val="001D35"/>
          <w:sz w:val="24"/>
          <w:szCs w:val="24"/>
        </w:rPr>
        <w:t>to have faith in a plan, system, or series of steps, even if the outcome is not immediately apparent or if things seem uncertain.</w:t>
      </w:r>
      <w:r w:rsidRPr="002B5BFA">
        <w:rPr>
          <w:rStyle w:val="apple-converted-space"/>
          <w:rFonts w:cstheme="minorHAnsi"/>
          <w:color w:val="001D35"/>
          <w:sz w:val="24"/>
          <w:szCs w:val="24"/>
        </w:rPr>
        <w:t> </w:t>
      </w:r>
      <w:r w:rsidRPr="002B5BFA">
        <w:rPr>
          <w:rFonts w:cstheme="minorHAnsi"/>
          <w:color w:val="001D35"/>
          <w:sz w:val="24"/>
          <w:szCs w:val="24"/>
        </w:rPr>
        <w:t>It implies accepting that following a prescribed process, often with a defined set of actions, will eventually lead to a positive outcome.</w:t>
      </w:r>
      <w:r w:rsidRPr="002B5BFA">
        <w:rPr>
          <w:rStyle w:val="apple-converted-space"/>
          <w:rFonts w:cstheme="minorHAnsi"/>
          <w:color w:val="001D35"/>
          <w:sz w:val="24"/>
          <w:szCs w:val="24"/>
        </w:rPr>
        <w:t>”</w:t>
      </w:r>
      <w:r>
        <w:rPr>
          <w:rStyle w:val="apple-converted-space"/>
          <w:rFonts w:cstheme="minorHAnsi"/>
          <w:color w:val="001D35"/>
          <w:sz w:val="24"/>
          <w:szCs w:val="24"/>
        </w:rPr>
        <w:t xml:space="preserve">  The Apostle Paul trusted “the faith process” that “all things work together for good to them that love God” (Romans 8:28).  </w:t>
      </w:r>
    </w:p>
    <w:p w14:paraId="09F57F80" w14:textId="77777777" w:rsidR="006523A5" w:rsidRPr="00B22A92" w:rsidRDefault="006523A5" w:rsidP="006523A5">
      <w:pPr>
        <w:spacing w:before="180" w:after="180" w:line="360" w:lineRule="auto"/>
        <w:rPr>
          <w:rFonts w:cstheme="minorHAnsi"/>
          <w:sz w:val="24"/>
          <w:szCs w:val="24"/>
        </w:rPr>
      </w:pPr>
      <w:r>
        <w:rPr>
          <w:rFonts w:cstheme="minorHAnsi"/>
          <w:sz w:val="24"/>
          <w:szCs w:val="24"/>
        </w:rPr>
        <w:t xml:space="preserve">How did Paul get to where he trusted in “the faith process?”  He answers the question in </w:t>
      </w:r>
      <w:hyperlink r:id="rId6" w:history="1">
        <w:r w:rsidRPr="00B22A92">
          <w:rPr>
            <w:rFonts w:cstheme="minorHAnsi"/>
            <w:color w:val="0000FF"/>
            <w:sz w:val="24"/>
            <w:szCs w:val="24"/>
            <w:u w:val="single"/>
          </w:rPr>
          <w:t>Galatians 2:20</w:t>
        </w:r>
      </w:hyperlink>
      <w:r>
        <w:t>:</w:t>
      </w:r>
      <w:r w:rsidRPr="00B22A92">
        <w:rPr>
          <w:rFonts w:cstheme="minorHAnsi"/>
          <w:sz w:val="24"/>
          <w:szCs w:val="24"/>
        </w:rPr>
        <w:t xml:space="preserve"> “I am crucified with Christ: nevertheless I live; yet not I, but Christ liveth in </w:t>
      </w:r>
      <w:r w:rsidRPr="00B22A92">
        <w:rPr>
          <w:rFonts w:cstheme="minorHAnsi"/>
          <w:sz w:val="24"/>
          <w:szCs w:val="24"/>
        </w:rPr>
        <w:lastRenderedPageBreak/>
        <w:t xml:space="preserve">me: and the life which I now live in the flesh I live by the faith of the Son of God, who loved me, and gave himself for me.”  </w:t>
      </w:r>
    </w:p>
    <w:p w14:paraId="2A28FDEF" w14:textId="77777777" w:rsidR="006523A5" w:rsidRPr="00B22A92" w:rsidRDefault="006523A5" w:rsidP="006523A5">
      <w:pPr>
        <w:spacing w:before="180" w:after="180" w:line="360" w:lineRule="auto"/>
        <w:rPr>
          <w:rFonts w:cstheme="minorHAnsi"/>
          <w:sz w:val="24"/>
          <w:szCs w:val="24"/>
        </w:rPr>
      </w:pPr>
      <w:r w:rsidRPr="00B22A92">
        <w:rPr>
          <w:rFonts w:cstheme="minorHAnsi"/>
          <w:sz w:val="24"/>
          <w:szCs w:val="24"/>
        </w:rPr>
        <w:t xml:space="preserve">Lord willing, we will see the impact and importance of </w:t>
      </w:r>
      <w:r>
        <w:rPr>
          <w:rFonts w:cstheme="minorHAnsi"/>
          <w:sz w:val="24"/>
          <w:szCs w:val="24"/>
        </w:rPr>
        <w:t xml:space="preserve">trusting in “the faith process” this morning.  </w:t>
      </w:r>
    </w:p>
    <w:p w14:paraId="01A288A7" w14:textId="77777777" w:rsidR="006523A5" w:rsidRDefault="006523A5" w:rsidP="006523A5">
      <w:pPr>
        <w:pStyle w:val="Heading2"/>
        <w:rPr>
          <w:sz w:val="24"/>
          <w:szCs w:val="24"/>
        </w:rPr>
      </w:pPr>
      <w:bookmarkStart w:id="2" w:name="_Toc199591711"/>
      <w:r>
        <w:t>Paul trusted in the faith process for deliverance</w:t>
      </w:r>
      <w:bookmarkEnd w:id="2"/>
    </w:p>
    <w:p w14:paraId="53612571" w14:textId="77777777" w:rsidR="006523A5" w:rsidRPr="00422B3B" w:rsidRDefault="006523A5" w:rsidP="006523A5">
      <w:pPr>
        <w:spacing w:before="180" w:after="180" w:line="360" w:lineRule="auto"/>
        <w:rPr>
          <w:rFonts w:cstheme="minorHAnsi"/>
          <w:sz w:val="24"/>
          <w:szCs w:val="24"/>
        </w:rPr>
      </w:pPr>
      <w:hyperlink r:id="rId7" w:history="1">
        <w:r w:rsidRPr="00422B3B">
          <w:rPr>
            <w:rFonts w:cstheme="minorHAnsi"/>
            <w:color w:val="0000FF"/>
            <w:sz w:val="24"/>
            <w:szCs w:val="24"/>
            <w:u w:val="single"/>
          </w:rPr>
          <w:t>Philippians 1:19–20</w:t>
        </w:r>
      </w:hyperlink>
      <w:r w:rsidRPr="00422B3B">
        <w:rPr>
          <w:rFonts w:cstheme="minorHAnsi"/>
          <w:sz w:val="24"/>
          <w:szCs w:val="24"/>
        </w:rPr>
        <w:t xml:space="preserve">: “For I know that this shall turn to my salvation through your prayer, and the supply of the Spirit of Jesus Christ, According to my earnest expectation and my hope, that in nothing I shall be ashamed, but that with all boldness, as always, so now also Christ shall be magnified in my body, whether it be by life, or by death.” </w:t>
      </w:r>
    </w:p>
    <w:p w14:paraId="50E6316C" w14:textId="77777777" w:rsidR="006523A5" w:rsidRPr="00422B3B" w:rsidRDefault="006523A5" w:rsidP="006523A5">
      <w:pPr>
        <w:spacing w:before="180" w:after="180" w:line="360" w:lineRule="auto"/>
        <w:rPr>
          <w:rFonts w:cstheme="minorHAnsi"/>
          <w:sz w:val="24"/>
          <w:szCs w:val="24"/>
        </w:rPr>
      </w:pPr>
      <w:r w:rsidRPr="00422B3B">
        <w:rPr>
          <w:rFonts w:cstheme="minorHAnsi"/>
          <w:sz w:val="24"/>
          <w:szCs w:val="24"/>
        </w:rPr>
        <w:t xml:space="preserve">The word “for,” which opens </w:t>
      </w:r>
      <w:r>
        <w:rPr>
          <w:rFonts w:cstheme="minorHAnsi"/>
          <w:sz w:val="24"/>
          <w:szCs w:val="24"/>
        </w:rPr>
        <w:t>verse</w:t>
      </w:r>
      <w:r w:rsidRPr="00422B3B">
        <w:rPr>
          <w:rFonts w:cstheme="minorHAnsi"/>
          <w:sz w:val="24"/>
          <w:szCs w:val="24"/>
        </w:rPr>
        <w:t xml:space="preserve">19, is a term of explanation.  He further explains how </w:t>
      </w:r>
      <w:hyperlink r:id="rId8" w:history="1">
        <w:r w:rsidRPr="00422B3B">
          <w:rPr>
            <w:rFonts w:cstheme="minorHAnsi"/>
            <w:color w:val="0000FF"/>
            <w:sz w:val="24"/>
            <w:szCs w:val="24"/>
            <w:u w:val="single"/>
          </w:rPr>
          <w:t>Philippians 1:18</w:t>
        </w:r>
      </w:hyperlink>
      <w:r w:rsidRPr="00422B3B">
        <w:rPr>
          <w:rFonts w:cstheme="minorHAnsi"/>
          <w:sz w:val="24"/>
          <w:szCs w:val="24"/>
        </w:rPr>
        <w:t xml:space="preserve"> (“What then? notwithstanding, every way, whether in pretence, or in truth, Christ is preached; and I therein do rejoice, yea, and will rejoice”) is true.  </w:t>
      </w:r>
    </w:p>
    <w:p w14:paraId="2A02EB94" w14:textId="77777777" w:rsidR="006523A5" w:rsidRPr="00422B3B" w:rsidRDefault="006523A5" w:rsidP="006523A5">
      <w:pPr>
        <w:spacing w:before="180" w:after="180" w:line="360" w:lineRule="auto"/>
        <w:rPr>
          <w:rFonts w:cstheme="minorHAnsi"/>
          <w:sz w:val="24"/>
          <w:szCs w:val="24"/>
        </w:rPr>
      </w:pPr>
      <w:r w:rsidRPr="00422B3B">
        <w:rPr>
          <w:rFonts w:cstheme="minorHAnsi"/>
          <w:sz w:val="24"/>
          <w:szCs w:val="24"/>
        </w:rPr>
        <w:t xml:space="preserve">It is true because Christ's preaching shall turn to his “salvation.”  What did Paul mean by “salvation?”  Some have argued that his reference is freedom from prison.  This does not seem likely, based on </w:t>
      </w:r>
      <w:hyperlink r:id="rId9" w:history="1">
        <w:r w:rsidRPr="00422B3B">
          <w:rPr>
            <w:rFonts w:cstheme="minorHAnsi"/>
            <w:color w:val="0000FF"/>
            <w:sz w:val="24"/>
            <w:szCs w:val="24"/>
            <w:u w:val="single"/>
          </w:rPr>
          <w:t>Philippians 1:20</w:t>
        </w:r>
      </w:hyperlink>
      <w:r w:rsidRPr="00422B3B">
        <w:rPr>
          <w:rFonts w:cstheme="minorHAnsi"/>
          <w:sz w:val="24"/>
          <w:szCs w:val="24"/>
        </w:rPr>
        <w:t xml:space="preserve">: “According to my earnest expectation and my hope, that in nothing I shall be ashamed, but that with all boldness, as always, so now also Christ shall be magnified in my body, whether it be by life (His freedom from prison), or by death (His execution in prison).”  Even though people preached Christ as a result of his being imprisoned, he was unsure if he would survive his imprisonment.  So, his salvation cannot mean freedom from jail.  </w:t>
      </w:r>
    </w:p>
    <w:p w14:paraId="4D146375" w14:textId="77777777" w:rsidR="006523A5" w:rsidRPr="00422B3B" w:rsidRDefault="006523A5" w:rsidP="006523A5">
      <w:pPr>
        <w:spacing w:before="180" w:after="180" w:line="360" w:lineRule="auto"/>
        <w:rPr>
          <w:rFonts w:cstheme="minorHAnsi"/>
          <w:sz w:val="24"/>
          <w:szCs w:val="24"/>
        </w:rPr>
      </w:pPr>
      <w:r w:rsidRPr="00422B3B">
        <w:rPr>
          <w:rFonts w:cstheme="minorHAnsi"/>
          <w:sz w:val="24"/>
          <w:szCs w:val="24"/>
        </w:rPr>
        <w:t xml:space="preserve">Others believe this is a reference to his future salvation. The scriptures mention three time aspects of salvation: past, present, and future. All three aspects of salvation have already been secured in Christ, and consequently, they do not </w:t>
      </w:r>
      <w:r>
        <w:rPr>
          <w:rFonts w:cstheme="minorHAnsi"/>
          <w:sz w:val="24"/>
          <w:szCs w:val="24"/>
        </w:rPr>
        <w:t>require Jesus to be preached to others, Christians to pray for Him,</w:t>
      </w:r>
      <w:r w:rsidRPr="00422B3B">
        <w:rPr>
          <w:rFonts w:cstheme="minorHAnsi"/>
          <w:sz w:val="24"/>
          <w:szCs w:val="24"/>
        </w:rPr>
        <w:t xml:space="preserve"> or, within the context of the first two, fresh help from the Holy Spirit.  </w:t>
      </w:r>
    </w:p>
    <w:p w14:paraId="22385F6A" w14:textId="77777777" w:rsidR="006523A5" w:rsidRPr="00422B3B" w:rsidRDefault="006523A5" w:rsidP="006523A5">
      <w:pPr>
        <w:spacing w:before="180" w:after="180" w:line="360" w:lineRule="auto"/>
        <w:rPr>
          <w:rFonts w:cstheme="minorHAnsi"/>
          <w:sz w:val="24"/>
          <w:szCs w:val="24"/>
        </w:rPr>
      </w:pPr>
      <w:r w:rsidRPr="00422B3B">
        <w:rPr>
          <w:rFonts w:cstheme="minorHAnsi"/>
          <w:sz w:val="24"/>
          <w:szCs w:val="24"/>
        </w:rPr>
        <w:lastRenderedPageBreak/>
        <w:t xml:space="preserve">I agree with others who assert that Paul referenced Job in </w:t>
      </w:r>
      <w:hyperlink r:id="rId10" w:history="1">
        <w:r w:rsidRPr="00422B3B">
          <w:rPr>
            <w:rFonts w:cstheme="minorHAnsi"/>
            <w:color w:val="0000FF"/>
            <w:sz w:val="24"/>
            <w:szCs w:val="24"/>
            <w:u w:val="single"/>
          </w:rPr>
          <w:t>Philippians 1:19</w:t>
        </w:r>
      </w:hyperlink>
      <w:r w:rsidRPr="00422B3B">
        <w:rPr>
          <w:rFonts w:cstheme="minorHAnsi"/>
          <w:sz w:val="24"/>
          <w:szCs w:val="24"/>
        </w:rPr>
        <w:t xml:space="preserve"> (“For I know that this shall turn to my salvation through your prayer, and the supply of the Spirit of Jesus Christ”).  Job said to his three friends in </w:t>
      </w:r>
      <w:hyperlink r:id="rId11" w:history="1">
        <w:r w:rsidRPr="00422B3B">
          <w:rPr>
            <w:rFonts w:cstheme="minorHAnsi"/>
            <w:color w:val="0000FF"/>
            <w:sz w:val="24"/>
            <w:szCs w:val="24"/>
            <w:u w:val="single"/>
          </w:rPr>
          <w:t>Job 13:16,</w:t>
        </w:r>
      </w:hyperlink>
      <w:r w:rsidRPr="00422B3B">
        <w:rPr>
          <w:rFonts w:cstheme="minorHAnsi"/>
          <w:sz w:val="24"/>
          <w:szCs w:val="24"/>
        </w:rPr>
        <w:t xml:space="preserve"> “He also shall be my salvation: For an hypocrite shall not come before him.”  The main idea in this statement is that the Lord will vindicate him now or in the future.  Therefore, Paul’s point is: “the preaching of Jesus Christ by people who hate and love me vindicates my pursuit…’to testify the gospel of the grace of God’” (</w:t>
      </w:r>
      <w:hyperlink r:id="rId12" w:history="1">
        <w:r w:rsidRPr="00422B3B">
          <w:rPr>
            <w:rFonts w:cstheme="minorHAnsi"/>
            <w:color w:val="0000FF"/>
            <w:sz w:val="24"/>
            <w:szCs w:val="24"/>
            <w:u w:val="single"/>
          </w:rPr>
          <w:t>Acts 20:24</w:t>
        </w:r>
      </w:hyperlink>
      <w:r w:rsidRPr="00422B3B">
        <w:rPr>
          <w:rFonts w:cstheme="minorHAnsi"/>
          <w:sz w:val="24"/>
          <w:szCs w:val="24"/>
        </w:rPr>
        <w:t xml:space="preserve">). </w:t>
      </w:r>
    </w:p>
    <w:p w14:paraId="67B12C2A" w14:textId="77777777" w:rsidR="006523A5" w:rsidRPr="00422B3B" w:rsidRDefault="006523A5" w:rsidP="006523A5">
      <w:pPr>
        <w:spacing w:before="180" w:after="180" w:line="360" w:lineRule="auto"/>
        <w:rPr>
          <w:rFonts w:cstheme="minorHAnsi"/>
          <w:sz w:val="24"/>
          <w:szCs w:val="24"/>
        </w:rPr>
      </w:pPr>
      <w:r w:rsidRPr="00422B3B">
        <w:rPr>
          <w:rFonts w:cstheme="minorHAnsi"/>
          <w:sz w:val="24"/>
          <w:szCs w:val="24"/>
        </w:rPr>
        <w:t xml:space="preserve">The Apostle Paul had enemies from every sector. The Romans did not care for him (he tore down the fabric of paganism), the unsaved Jews hated him (he attacked legalism and embraced the Gentiles), some Jewish Christians disconnected from him (he fiercely and ferociously persecuted them before his conversion, and he eroded the pillars of Judiasn through teaching Christian liberty), and some Gentiles Christians were rubbed the wrong (He did not speak with the oratory flare of the day).  He had enemies from without and from within. His vindication was multidirectional.  </w:t>
      </w:r>
    </w:p>
    <w:p w14:paraId="12F82C1D" w14:textId="77777777" w:rsidR="006523A5" w:rsidRPr="00422B3B" w:rsidRDefault="006523A5" w:rsidP="006523A5">
      <w:pPr>
        <w:spacing w:before="180" w:after="180" w:line="360" w:lineRule="auto"/>
        <w:rPr>
          <w:rFonts w:cstheme="minorHAnsi"/>
          <w:sz w:val="24"/>
          <w:szCs w:val="24"/>
        </w:rPr>
      </w:pPr>
      <w:r w:rsidRPr="00422B3B">
        <w:rPr>
          <w:rFonts w:cstheme="minorHAnsi"/>
          <w:sz w:val="24"/>
          <w:szCs w:val="24"/>
        </w:rPr>
        <w:t xml:space="preserve">The preaching of Christ shall vindicate him through the avenues of prayer and the Holy Spirit, which is in line with his expectation and hope.  We see this in </w:t>
      </w:r>
      <w:hyperlink r:id="rId13" w:history="1">
        <w:r w:rsidRPr="00422B3B">
          <w:rPr>
            <w:rFonts w:cstheme="minorHAnsi"/>
            <w:color w:val="0000FF"/>
            <w:sz w:val="24"/>
            <w:szCs w:val="24"/>
            <w:u w:val="single"/>
          </w:rPr>
          <w:t>Philippians 1:19–20</w:t>
        </w:r>
      </w:hyperlink>
      <w:r w:rsidRPr="00422B3B">
        <w:rPr>
          <w:rFonts w:cstheme="minorHAnsi"/>
          <w:sz w:val="24"/>
          <w:szCs w:val="24"/>
        </w:rPr>
        <w:t xml:space="preserve"> “For I know that this shall turn to my salvation through your prayer, and the supply of the Spirit of Jesus Christ, According to my earnest expectation and my hope, that in nothing I shall be ashamed, but that with all boldness, as always, so now also Christ shall be magnified in my body, whether it be by life, or by death.” </w:t>
      </w:r>
    </w:p>
    <w:p w14:paraId="55C11ABE" w14:textId="77777777" w:rsidR="006523A5" w:rsidRPr="00422B3B" w:rsidRDefault="006523A5" w:rsidP="006523A5">
      <w:pPr>
        <w:spacing w:before="180" w:after="180" w:line="360" w:lineRule="auto"/>
        <w:rPr>
          <w:rFonts w:cstheme="minorHAnsi"/>
          <w:sz w:val="24"/>
          <w:szCs w:val="24"/>
        </w:rPr>
      </w:pPr>
      <w:r w:rsidRPr="00422B3B">
        <w:rPr>
          <w:rFonts w:cstheme="minorHAnsi"/>
          <w:sz w:val="24"/>
          <w:szCs w:val="24"/>
        </w:rPr>
        <w:t xml:space="preserve">At first glance, I struggled to understand the flow of the text.  On one hand, the preaching of Jesus vindicates him, but on the other hand, it has to be through the prayers of others and the Holy Spirit.  I was confused about what actually vindicated him; was it preaching or praying?  The answer is both.  In a court of law, the testimony vindicates the defendant through the jury’s verdict of not guilty.  In like manner, the preaching of Jesus vindicates Paul, who is in prison for his faith in Jesus, through the prayers of others and fresh help of the Holy Spirit.  </w:t>
      </w:r>
    </w:p>
    <w:p w14:paraId="6C2BCC6E" w14:textId="77777777" w:rsidR="006523A5" w:rsidRPr="00422B3B" w:rsidRDefault="006523A5" w:rsidP="006523A5">
      <w:pPr>
        <w:spacing w:before="180" w:after="180" w:line="360" w:lineRule="auto"/>
        <w:rPr>
          <w:rFonts w:cstheme="minorHAnsi"/>
          <w:sz w:val="24"/>
          <w:szCs w:val="24"/>
        </w:rPr>
      </w:pPr>
      <w:r w:rsidRPr="00422B3B">
        <w:rPr>
          <w:rFonts w:cstheme="minorHAnsi"/>
          <w:sz w:val="24"/>
          <w:szCs w:val="24"/>
        </w:rPr>
        <w:lastRenderedPageBreak/>
        <w:t xml:space="preserve">First, his vindication is through churches like the Philippian church praying for him.  Prayer is instrumental in </w:t>
      </w:r>
      <w:r>
        <w:rPr>
          <w:rFonts w:cstheme="minorHAnsi"/>
          <w:sz w:val="24"/>
          <w:szCs w:val="24"/>
        </w:rPr>
        <w:t>shaping</w:t>
      </w:r>
      <w:r w:rsidRPr="00422B3B">
        <w:rPr>
          <w:rFonts w:cstheme="minorHAnsi"/>
          <w:sz w:val="24"/>
          <w:szCs w:val="24"/>
        </w:rPr>
        <w:t xml:space="preserve"> the world</w:t>
      </w:r>
      <w:r>
        <w:rPr>
          <w:rFonts w:cstheme="minorHAnsi"/>
          <w:sz w:val="24"/>
          <w:szCs w:val="24"/>
        </w:rPr>
        <w:t>'s affairs</w:t>
      </w:r>
      <w:r w:rsidRPr="00422B3B">
        <w:rPr>
          <w:rFonts w:cstheme="minorHAnsi"/>
          <w:sz w:val="24"/>
          <w:szCs w:val="24"/>
        </w:rPr>
        <w:t xml:space="preserve">.  I once heard a missionary from the Philippines say: “Much prayer, much power; little prayer, little power.”  </w:t>
      </w:r>
    </w:p>
    <w:p w14:paraId="674E76E5" w14:textId="77777777" w:rsidR="006523A5" w:rsidRPr="00422B3B" w:rsidRDefault="006523A5" w:rsidP="006523A5">
      <w:pPr>
        <w:spacing w:before="180" w:after="180" w:line="360" w:lineRule="auto"/>
        <w:rPr>
          <w:rFonts w:cstheme="minorHAnsi"/>
          <w:sz w:val="24"/>
          <w:szCs w:val="24"/>
        </w:rPr>
      </w:pPr>
      <w:r w:rsidRPr="00422B3B">
        <w:rPr>
          <w:rFonts w:cstheme="minorHAnsi"/>
          <w:sz w:val="24"/>
          <w:szCs w:val="24"/>
        </w:rPr>
        <w:t>John Gill wrote regarding prayer: “Peter was delivered out of prison through the incessant prayer of the church for him. The apostle (James) knew that the prayer of a righteous man availeth much with God.”  Prayer is a difference maker.  Albert Barnes wrote: “Paul felt that his trials might be turned to good account, and give occasion for thanksgiving; and that this was to be accomplished by the aid of the prayers of his fellow Christians.”</w:t>
      </w:r>
    </w:p>
    <w:p w14:paraId="48340E6D" w14:textId="77777777" w:rsidR="006523A5" w:rsidRPr="00422B3B" w:rsidRDefault="006523A5" w:rsidP="006523A5">
      <w:pPr>
        <w:spacing w:before="180" w:after="180" w:line="360" w:lineRule="auto"/>
        <w:rPr>
          <w:rFonts w:cstheme="minorHAnsi"/>
          <w:sz w:val="24"/>
          <w:szCs w:val="24"/>
        </w:rPr>
      </w:pPr>
      <w:r w:rsidRPr="00422B3B">
        <w:rPr>
          <w:rFonts w:cstheme="minorHAnsi"/>
          <w:sz w:val="24"/>
          <w:szCs w:val="24"/>
        </w:rPr>
        <w:t xml:space="preserve">David Guzik wrote: “We can hypothetically say that if the Philippians </w:t>
      </w:r>
      <w:r w:rsidRPr="00422B3B">
        <w:rPr>
          <w:rFonts w:cstheme="minorHAnsi"/>
          <w:i/>
          <w:iCs/>
          <w:sz w:val="24"/>
          <w:szCs w:val="24"/>
        </w:rPr>
        <w:t>didn’t</w:t>
      </w:r>
      <w:r w:rsidRPr="00422B3B">
        <w:rPr>
          <w:rFonts w:cstheme="minorHAnsi"/>
          <w:sz w:val="24"/>
          <w:szCs w:val="24"/>
        </w:rPr>
        <w:t xml:space="preserve"> pray for Paul, then God’s deliverance for Paul would be hindered. It certainly seems that Paul thought this way, and it shows what a serious matter prayer is.”  </w:t>
      </w:r>
    </w:p>
    <w:p w14:paraId="101A4045" w14:textId="77777777" w:rsidR="006523A5" w:rsidRPr="00422B3B" w:rsidRDefault="006523A5" w:rsidP="006523A5">
      <w:pPr>
        <w:spacing w:before="180" w:after="180" w:line="360" w:lineRule="auto"/>
        <w:rPr>
          <w:rFonts w:cstheme="minorHAnsi"/>
          <w:sz w:val="24"/>
          <w:szCs w:val="24"/>
        </w:rPr>
      </w:pPr>
      <w:r w:rsidRPr="00422B3B">
        <w:rPr>
          <w:rFonts w:cstheme="minorHAnsi"/>
          <w:sz w:val="24"/>
          <w:szCs w:val="24"/>
        </w:rPr>
        <w:t xml:space="preserve">This is not the first time Paul wrote about others praying for him.  In </w:t>
      </w:r>
      <w:hyperlink r:id="rId14" w:history="1">
        <w:r w:rsidRPr="00422B3B">
          <w:rPr>
            <w:rFonts w:cstheme="minorHAnsi"/>
            <w:color w:val="0000FF"/>
            <w:sz w:val="24"/>
            <w:szCs w:val="24"/>
            <w:u w:val="single"/>
          </w:rPr>
          <w:t>Romans 15:30</w:t>
        </w:r>
      </w:hyperlink>
      <w:r w:rsidRPr="00422B3B">
        <w:rPr>
          <w:rFonts w:cstheme="minorHAnsi"/>
          <w:sz w:val="24"/>
          <w:szCs w:val="24"/>
        </w:rPr>
        <w:t xml:space="preserve">, Paul beseeches the Roman Christians for “the Lord Jesus Christ’s sake, and for the love of the Spirit, that ye strive together with me in your prayers to God for me.” </w:t>
      </w:r>
    </w:p>
    <w:p w14:paraId="5A205448" w14:textId="77777777" w:rsidR="006523A5" w:rsidRPr="00422B3B" w:rsidRDefault="006523A5" w:rsidP="006523A5">
      <w:pPr>
        <w:spacing w:before="180" w:after="180" w:line="360" w:lineRule="auto"/>
        <w:rPr>
          <w:rFonts w:cstheme="minorHAnsi"/>
          <w:sz w:val="24"/>
          <w:szCs w:val="24"/>
        </w:rPr>
      </w:pPr>
      <w:r w:rsidRPr="00422B3B">
        <w:rPr>
          <w:rFonts w:cstheme="minorHAnsi"/>
          <w:sz w:val="24"/>
          <w:szCs w:val="24"/>
        </w:rPr>
        <w:t xml:space="preserve">Paul attributes the Corinthians helping him through their prayers in </w:t>
      </w:r>
      <w:hyperlink r:id="rId15" w:history="1">
        <w:r w:rsidRPr="00422B3B">
          <w:rPr>
            <w:rFonts w:cstheme="minorHAnsi"/>
            <w:color w:val="0000FF"/>
            <w:sz w:val="24"/>
            <w:szCs w:val="24"/>
            <w:u w:val="single"/>
          </w:rPr>
          <w:t>2 Corinthians 1:8–11</w:t>
        </w:r>
      </w:hyperlink>
      <w:r w:rsidRPr="00422B3B">
        <w:rPr>
          <w:rFonts w:cstheme="minorHAnsi"/>
          <w:sz w:val="24"/>
          <w:szCs w:val="24"/>
        </w:rPr>
        <w:t xml:space="preserve">: “For we would not, brethren, have you ignorant of our trouble which came to us in Asia, that we were pressed out of measure, above strength, insomuch that we despaired even of life: But we had the sentence of death in ourselves, that we should not trust in ourselves, but in God which raiseth the dead: Who delivered us from so great a death, and doth deliver: in whom we trust that he will yet deliver us; Ye also helping together by prayer for us, that for the gift bestowed upon us by the means of many persons thanks may be given by many on our behalf.”  </w:t>
      </w:r>
    </w:p>
    <w:p w14:paraId="254E375C" w14:textId="77777777" w:rsidR="006523A5" w:rsidRPr="00422B3B" w:rsidRDefault="006523A5" w:rsidP="006523A5">
      <w:pPr>
        <w:spacing w:before="180" w:after="180" w:line="360" w:lineRule="auto"/>
        <w:rPr>
          <w:rFonts w:cstheme="minorHAnsi"/>
          <w:sz w:val="24"/>
          <w:szCs w:val="24"/>
        </w:rPr>
      </w:pPr>
      <w:r w:rsidRPr="00422B3B">
        <w:rPr>
          <w:rFonts w:cstheme="minorHAnsi"/>
          <w:sz w:val="24"/>
          <w:szCs w:val="24"/>
        </w:rPr>
        <w:t xml:space="preserve">He exhorted the Colossians in </w:t>
      </w:r>
      <w:hyperlink r:id="rId16" w:history="1">
        <w:r w:rsidRPr="00422B3B">
          <w:rPr>
            <w:rFonts w:cstheme="minorHAnsi"/>
            <w:color w:val="0000FF"/>
            <w:sz w:val="24"/>
            <w:szCs w:val="24"/>
            <w:u w:val="single"/>
          </w:rPr>
          <w:t>Colossians 4:3–4</w:t>
        </w:r>
      </w:hyperlink>
      <w:r w:rsidRPr="00422B3B">
        <w:rPr>
          <w:rFonts w:cstheme="minorHAnsi"/>
          <w:sz w:val="24"/>
          <w:szCs w:val="24"/>
        </w:rPr>
        <w:t xml:space="preserve">: “Withal praying also for us, that God would open unto us a door of utterance, to speak the mystery of Christ, for which I am also in bonds: That I may make it manifest, as I ought to speak.”  </w:t>
      </w:r>
    </w:p>
    <w:p w14:paraId="44AE78CC" w14:textId="77777777" w:rsidR="006523A5" w:rsidRPr="00422B3B" w:rsidRDefault="006523A5" w:rsidP="006523A5">
      <w:pPr>
        <w:spacing w:before="180" w:after="180" w:line="360" w:lineRule="auto"/>
        <w:rPr>
          <w:rFonts w:cstheme="minorHAnsi"/>
          <w:sz w:val="24"/>
          <w:szCs w:val="24"/>
        </w:rPr>
      </w:pPr>
      <w:r w:rsidRPr="00422B3B">
        <w:rPr>
          <w:rFonts w:cstheme="minorHAnsi"/>
          <w:sz w:val="24"/>
          <w:szCs w:val="24"/>
        </w:rPr>
        <w:t xml:space="preserve">Like the other apostles and early saints, Paul really believed that God uses His people's prayers to strengthen His servants.  This is why we must view prayer as “a sweet hour of </w:t>
      </w:r>
      <w:r w:rsidRPr="00422B3B">
        <w:rPr>
          <w:rFonts w:cstheme="minorHAnsi"/>
          <w:sz w:val="24"/>
          <w:szCs w:val="24"/>
        </w:rPr>
        <w:lastRenderedPageBreak/>
        <w:t xml:space="preserve">prayer.”  Is it any wonder that Paul tells us to view prayer as a joyful recreation, instead of a forced activity?  And exhorts us in </w:t>
      </w:r>
      <w:hyperlink r:id="rId17" w:history="1">
        <w:r w:rsidRPr="00422B3B">
          <w:rPr>
            <w:rFonts w:cstheme="minorHAnsi"/>
            <w:color w:val="0000FF"/>
            <w:sz w:val="24"/>
            <w:szCs w:val="24"/>
            <w:u w:val="single"/>
          </w:rPr>
          <w:t>1 Thessalonians 5:17</w:t>
        </w:r>
      </w:hyperlink>
      <w:r w:rsidRPr="00422B3B">
        <w:rPr>
          <w:rFonts w:cstheme="minorHAnsi"/>
          <w:sz w:val="24"/>
          <w:szCs w:val="24"/>
        </w:rPr>
        <w:t xml:space="preserve"> to “Pray without ceasing.” </w:t>
      </w:r>
    </w:p>
    <w:p w14:paraId="745D02AC" w14:textId="77777777" w:rsidR="006523A5" w:rsidRPr="00422B3B" w:rsidRDefault="006523A5" w:rsidP="006523A5">
      <w:pPr>
        <w:spacing w:before="180" w:after="180" w:line="360" w:lineRule="auto"/>
        <w:rPr>
          <w:rFonts w:cstheme="minorHAnsi"/>
          <w:sz w:val="24"/>
          <w:szCs w:val="24"/>
        </w:rPr>
      </w:pPr>
      <w:r w:rsidRPr="00422B3B">
        <w:rPr>
          <w:rFonts w:cstheme="minorHAnsi"/>
          <w:sz w:val="24"/>
          <w:szCs w:val="24"/>
        </w:rPr>
        <w:t xml:space="preserve">Consider the display of Paul’s humbleness and humility in asking the Philippian church to pray for him.  Chrysostom wrote: “Behold this blessed man’s utter humility!  Here is the season competitor!  The crown was already to be his.  He had passed through a thousand exploits.  This was Paul.  What more could one say?  And yet he humbly asks for the prayers of the Philippians, that his deliverance may be ensured through their supplication.”  </w:t>
      </w:r>
    </w:p>
    <w:p w14:paraId="2F3C7526" w14:textId="77777777" w:rsidR="006523A5" w:rsidRPr="00422B3B" w:rsidRDefault="006523A5" w:rsidP="006523A5">
      <w:pPr>
        <w:spacing w:before="180" w:after="180" w:line="360" w:lineRule="auto"/>
        <w:rPr>
          <w:rFonts w:cstheme="minorHAnsi"/>
          <w:sz w:val="24"/>
          <w:szCs w:val="24"/>
        </w:rPr>
      </w:pPr>
      <w:r w:rsidRPr="00422B3B">
        <w:rPr>
          <w:rFonts w:cstheme="minorHAnsi"/>
          <w:sz w:val="24"/>
          <w:szCs w:val="24"/>
        </w:rPr>
        <w:t xml:space="preserve">Before moving to the next thought, remember that the praying that Paul needed for his vindication came from a pool of love.  He needed people who loved him to be praying for him.  </w:t>
      </w:r>
    </w:p>
    <w:p w14:paraId="3D67059A" w14:textId="77777777" w:rsidR="006523A5" w:rsidRPr="00422B3B" w:rsidRDefault="006523A5" w:rsidP="006523A5">
      <w:pPr>
        <w:spacing w:before="180" w:after="180" w:line="360" w:lineRule="auto"/>
        <w:rPr>
          <w:rFonts w:cstheme="minorHAnsi"/>
          <w:sz w:val="24"/>
          <w:szCs w:val="24"/>
        </w:rPr>
      </w:pPr>
      <w:r>
        <w:rPr>
          <w:rFonts w:cstheme="minorHAnsi"/>
          <w:sz w:val="24"/>
          <w:szCs w:val="24"/>
        </w:rPr>
        <w:t>Similarly</w:t>
      </w:r>
      <w:r w:rsidRPr="00422B3B">
        <w:rPr>
          <w:rFonts w:cstheme="minorHAnsi"/>
          <w:sz w:val="24"/>
          <w:szCs w:val="24"/>
        </w:rPr>
        <w:t xml:space="preserve">, we need people </w:t>
      </w:r>
      <w:r>
        <w:rPr>
          <w:rFonts w:cstheme="minorHAnsi"/>
          <w:sz w:val="24"/>
          <w:szCs w:val="24"/>
        </w:rPr>
        <w:t>who</w:t>
      </w:r>
      <w:r w:rsidRPr="00422B3B">
        <w:rPr>
          <w:rFonts w:cstheme="minorHAnsi"/>
          <w:sz w:val="24"/>
          <w:szCs w:val="24"/>
        </w:rPr>
        <w:t xml:space="preserve"> </w:t>
      </w:r>
      <w:r>
        <w:rPr>
          <w:rFonts w:cstheme="minorHAnsi"/>
          <w:sz w:val="24"/>
          <w:szCs w:val="24"/>
        </w:rPr>
        <w:t>genuinely love</w:t>
      </w:r>
      <w:r w:rsidRPr="00422B3B">
        <w:rPr>
          <w:rFonts w:cstheme="minorHAnsi"/>
          <w:sz w:val="24"/>
          <w:szCs w:val="24"/>
        </w:rPr>
        <w:t xml:space="preserve"> us </w:t>
      </w:r>
      <w:r>
        <w:rPr>
          <w:rFonts w:cstheme="minorHAnsi"/>
          <w:sz w:val="24"/>
          <w:szCs w:val="24"/>
        </w:rPr>
        <w:t>t</w:t>
      </w:r>
      <w:r w:rsidRPr="00422B3B">
        <w:rPr>
          <w:rFonts w:cstheme="minorHAnsi"/>
          <w:sz w:val="24"/>
          <w:szCs w:val="24"/>
        </w:rPr>
        <w:t xml:space="preserve">o </w:t>
      </w:r>
      <w:r>
        <w:rPr>
          <w:rFonts w:cstheme="minorHAnsi"/>
          <w:sz w:val="24"/>
          <w:szCs w:val="24"/>
        </w:rPr>
        <w:t>pray for</w:t>
      </w:r>
      <w:r w:rsidRPr="00422B3B">
        <w:rPr>
          <w:rFonts w:cstheme="minorHAnsi"/>
          <w:sz w:val="24"/>
          <w:szCs w:val="24"/>
        </w:rPr>
        <w:t xml:space="preserve"> us.  They love us enough to sacrifice time to pray on our behalf.  Gary Chapman wrote a book called The Five Love Languages to help married couples.  The idea is that everyone has love languages that need to be tapped into by their spouse.  The love languages he mentions are: acts of service, receiving gifts, quality time, words of affirmation, and touch.  Prayer is the universal language </w:t>
      </w:r>
      <w:r>
        <w:rPr>
          <w:rFonts w:cstheme="minorHAnsi"/>
          <w:sz w:val="24"/>
          <w:szCs w:val="24"/>
        </w:rPr>
        <w:t xml:space="preserve">of love </w:t>
      </w:r>
      <w:r w:rsidRPr="00422B3B">
        <w:rPr>
          <w:rFonts w:cstheme="minorHAnsi"/>
          <w:sz w:val="24"/>
          <w:szCs w:val="24"/>
        </w:rPr>
        <w:t xml:space="preserve">that </w:t>
      </w:r>
      <w:r>
        <w:rPr>
          <w:rFonts w:cstheme="minorHAnsi"/>
          <w:sz w:val="24"/>
          <w:szCs w:val="24"/>
        </w:rPr>
        <w:t>transcend</w:t>
      </w:r>
      <w:r w:rsidRPr="00422B3B">
        <w:rPr>
          <w:rFonts w:cstheme="minorHAnsi"/>
          <w:sz w:val="24"/>
          <w:szCs w:val="24"/>
        </w:rPr>
        <w:t>s people groups and time in the Lord's churches.  Spirit-led prayer is an expression of love</w:t>
      </w:r>
      <w:r>
        <w:rPr>
          <w:rFonts w:cstheme="minorHAnsi"/>
          <w:sz w:val="24"/>
          <w:szCs w:val="24"/>
        </w:rPr>
        <w:t xml:space="preserve"> and devotion</w:t>
      </w:r>
      <w:r w:rsidRPr="00422B3B">
        <w:rPr>
          <w:rFonts w:cstheme="minorHAnsi"/>
          <w:sz w:val="24"/>
          <w:szCs w:val="24"/>
        </w:rPr>
        <w:t xml:space="preserve">.  </w:t>
      </w:r>
    </w:p>
    <w:p w14:paraId="344EB3C5" w14:textId="77777777" w:rsidR="006523A5" w:rsidRPr="00422B3B" w:rsidRDefault="006523A5" w:rsidP="006523A5">
      <w:pPr>
        <w:spacing w:before="180" w:after="180" w:line="360" w:lineRule="auto"/>
        <w:rPr>
          <w:rFonts w:cstheme="minorHAnsi"/>
          <w:sz w:val="24"/>
          <w:szCs w:val="24"/>
        </w:rPr>
      </w:pPr>
      <w:r w:rsidRPr="00422B3B">
        <w:rPr>
          <w:rFonts w:cstheme="minorHAnsi"/>
          <w:sz w:val="24"/>
          <w:szCs w:val="24"/>
        </w:rPr>
        <w:t xml:space="preserve">Praying for others energizes several aspects of the Christian </w:t>
      </w:r>
      <w:r>
        <w:rPr>
          <w:rFonts w:cstheme="minorHAnsi"/>
          <w:sz w:val="24"/>
          <w:szCs w:val="24"/>
        </w:rPr>
        <w:t>faith, including faithfulness to God’s house, connection with God’s people, communication with God, accountability, and selfless love.</w:t>
      </w:r>
      <w:r w:rsidRPr="00422B3B">
        <w:rPr>
          <w:rFonts w:cstheme="minorHAnsi"/>
          <w:sz w:val="24"/>
          <w:szCs w:val="24"/>
        </w:rPr>
        <w:t xml:space="preserve">  A couple of decades ago, a family in our church was on the verge of falling apart.  The church was broken over the devastation taking place within the family.  One particular Sunday evening, the men of the church went forward to privately and publicly pray for the family.  The pastor called on several men to pray.  The first man he called on had been unfaithful to God’s house and, consequently, disconnected from God’s people.  I remember the first </w:t>
      </w:r>
      <w:r>
        <w:rPr>
          <w:rFonts w:cstheme="minorHAnsi"/>
          <w:sz w:val="24"/>
          <w:szCs w:val="24"/>
        </w:rPr>
        <w:t>thing</w:t>
      </w:r>
      <w:r w:rsidRPr="00422B3B">
        <w:rPr>
          <w:rFonts w:cstheme="minorHAnsi"/>
          <w:sz w:val="24"/>
          <w:szCs w:val="24"/>
        </w:rPr>
        <w:t xml:space="preserve"> h</w:t>
      </w:r>
      <w:r>
        <w:rPr>
          <w:rFonts w:cstheme="minorHAnsi"/>
          <w:sz w:val="24"/>
          <w:szCs w:val="24"/>
        </w:rPr>
        <w:t>e</w:t>
      </w:r>
      <w:r w:rsidRPr="00422B3B">
        <w:rPr>
          <w:rFonts w:cstheme="minorHAnsi"/>
          <w:sz w:val="24"/>
          <w:szCs w:val="24"/>
        </w:rPr>
        <w:t xml:space="preserve"> </w:t>
      </w:r>
      <w:r>
        <w:rPr>
          <w:rFonts w:cstheme="minorHAnsi"/>
          <w:sz w:val="24"/>
          <w:szCs w:val="24"/>
        </w:rPr>
        <w:t>said</w:t>
      </w:r>
      <w:r w:rsidRPr="00422B3B">
        <w:rPr>
          <w:rFonts w:cstheme="minorHAnsi"/>
          <w:sz w:val="24"/>
          <w:szCs w:val="24"/>
        </w:rPr>
        <w:t xml:space="preserve"> was, “Lord, I did not know.”  He had not been praying for this family because of his selfish</w:t>
      </w:r>
      <w:r>
        <w:rPr>
          <w:rFonts w:cstheme="minorHAnsi"/>
          <w:sz w:val="24"/>
          <w:szCs w:val="24"/>
        </w:rPr>
        <w:t>,</w:t>
      </w:r>
      <w:r w:rsidRPr="00422B3B">
        <w:rPr>
          <w:rFonts w:cstheme="minorHAnsi"/>
          <w:sz w:val="24"/>
          <w:szCs w:val="24"/>
        </w:rPr>
        <w:t xml:space="preserve"> </w:t>
      </w:r>
      <w:r>
        <w:rPr>
          <w:rFonts w:cstheme="minorHAnsi"/>
          <w:sz w:val="24"/>
          <w:szCs w:val="24"/>
        </w:rPr>
        <w:t>rather</w:t>
      </w:r>
      <w:r w:rsidRPr="00422B3B">
        <w:rPr>
          <w:rFonts w:cstheme="minorHAnsi"/>
          <w:sz w:val="24"/>
          <w:szCs w:val="24"/>
        </w:rPr>
        <w:t xml:space="preserve"> </w:t>
      </w:r>
      <w:r>
        <w:rPr>
          <w:rFonts w:cstheme="minorHAnsi"/>
          <w:sz w:val="24"/>
          <w:szCs w:val="24"/>
        </w:rPr>
        <w:t>than</w:t>
      </w:r>
      <w:r w:rsidRPr="00422B3B">
        <w:rPr>
          <w:rFonts w:cstheme="minorHAnsi"/>
          <w:sz w:val="24"/>
          <w:szCs w:val="24"/>
        </w:rPr>
        <w:t xml:space="preserve"> selfless</w:t>
      </w:r>
      <w:r>
        <w:rPr>
          <w:rFonts w:cstheme="minorHAnsi"/>
          <w:sz w:val="24"/>
          <w:szCs w:val="24"/>
        </w:rPr>
        <w:t>,</w:t>
      </w:r>
      <w:r w:rsidRPr="00422B3B">
        <w:rPr>
          <w:rFonts w:cstheme="minorHAnsi"/>
          <w:sz w:val="24"/>
          <w:szCs w:val="24"/>
        </w:rPr>
        <w:t xml:space="preserve"> living.  He pursued his activities, rather than the mission of the church.  A person who desires to pray for others </w:t>
      </w:r>
      <w:r w:rsidRPr="00422B3B">
        <w:rPr>
          <w:rFonts w:cstheme="minorHAnsi"/>
          <w:sz w:val="24"/>
          <w:szCs w:val="24"/>
        </w:rPr>
        <w:lastRenderedPageBreak/>
        <w:t xml:space="preserve">from the soil of love will, by implication, be faithful to God’s house, connected to their church community, be a regular communicator to God, accountable, and selfless.  </w:t>
      </w:r>
      <w:r>
        <w:rPr>
          <w:rFonts w:cstheme="minorHAnsi"/>
          <w:sz w:val="24"/>
          <w:szCs w:val="24"/>
        </w:rPr>
        <w:t xml:space="preserve">  </w:t>
      </w:r>
    </w:p>
    <w:p w14:paraId="4A5369B4" w14:textId="77777777" w:rsidR="006523A5" w:rsidRPr="00422B3B" w:rsidRDefault="006523A5" w:rsidP="006523A5">
      <w:pPr>
        <w:spacing w:before="180" w:after="180" w:line="360" w:lineRule="auto"/>
        <w:rPr>
          <w:rFonts w:cstheme="minorHAnsi"/>
          <w:sz w:val="24"/>
          <w:szCs w:val="24"/>
        </w:rPr>
      </w:pPr>
      <w:r w:rsidRPr="00422B3B">
        <w:rPr>
          <w:rFonts w:cstheme="minorHAnsi"/>
          <w:sz w:val="24"/>
          <w:szCs w:val="24"/>
        </w:rPr>
        <w:t>The Philippian church prayed to God for their brother in Christ, Paul, whom they loved dearly.  The praying that avails with God is “(t)he effectual fervent prayer of a righteous man” (</w:t>
      </w:r>
      <w:hyperlink r:id="rId18" w:history="1">
        <w:r w:rsidRPr="00422B3B">
          <w:rPr>
            <w:rFonts w:cstheme="minorHAnsi"/>
            <w:color w:val="0000FF"/>
            <w:sz w:val="24"/>
            <w:szCs w:val="24"/>
            <w:u w:val="single"/>
          </w:rPr>
          <w:t>James 5:16</w:t>
        </w:r>
      </w:hyperlink>
      <w:r w:rsidRPr="00422B3B">
        <w:rPr>
          <w:rFonts w:cstheme="minorHAnsi"/>
          <w:sz w:val="24"/>
          <w:szCs w:val="24"/>
        </w:rPr>
        <w:t xml:space="preserve">).  Passion for who you are praying for and who you are praying to is vital for effectual prayers.  The Philippian church demonstrated their love for Paul through sharing their lives, sending Epaphroditus to help in his time of need, and praying for him. </w:t>
      </w:r>
    </w:p>
    <w:p w14:paraId="7D0AEFC2" w14:textId="77777777" w:rsidR="006523A5" w:rsidRPr="00422B3B" w:rsidRDefault="006523A5" w:rsidP="006523A5">
      <w:pPr>
        <w:spacing w:before="180" w:after="180" w:line="360" w:lineRule="auto"/>
        <w:rPr>
          <w:rFonts w:cstheme="minorHAnsi"/>
          <w:sz w:val="24"/>
          <w:szCs w:val="24"/>
        </w:rPr>
      </w:pPr>
      <w:r w:rsidRPr="00422B3B">
        <w:rPr>
          <w:rFonts w:cstheme="minorHAnsi"/>
          <w:sz w:val="24"/>
          <w:szCs w:val="24"/>
        </w:rPr>
        <w:t xml:space="preserve">Second, his vindication goes “through…the supply of the Spirit of Jesus Christ.”  “The Spirit of Jesus” is the Holy Spirit.  Luke writing in </w:t>
      </w:r>
      <w:hyperlink r:id="rId19" w:history="1">
        <w:r w:rsidRPr="00422B3B">
          <w:rPr>
            <w:rFonts w:cstheme="minorHAnsi"/>
            <w:color w:val="0000FF"/>
            <w:sz w:val="24"/>
            <w:szCs w:val="24"/>
            <w:u w:val="single"/>
          </w:rPr>
          <w:t>Acts 1:1–2</w:t>
        </w:r>
      </w:hyperlink>
      <w:r w:rsidRPr="00422B3B">
        <w:rPr>
          <w:rFonts w:cstheme="minorHAnsi"/>
          <w:sz w:val="24"/>
          <w:szCs w:val="24"/>
        </w:rPr>
        <w:t xml:space="preserve"> “The former treatise have I made, O Theophilus, of all that Jesus began both to do and teach, Until the day in which he was taken up (The Gospel according to Luke), after that he through the Holy Ghost had given commandments unto the apostles whom he had chosen (Acts of the Apostles).”  Jesus communicated through the Holy Spirit to His Apostles.  Paul connects the Spirit of God and the Spirit of Christ as the same person in </w:t>
      </w:r>
      <w:hyperlink r:id="rId20" w:history="1">
        <w:r w:rsidRPr="00422B3B">
          <w:rPr>
            <w:rFonts w:cstheme="minorHAnsi"/>
            <w:color w:val="0000FF"/>
            <w:sz w:val="24"/>
            <w:szCs w:val="24"/>
            <w:u w:val="single"/>
          </w:rPr>
          <w:t>Romans 8:9</w:t>
        </w:r>
      </w:hyperlink>
      <w:r w:rsidRPr="00422B3B">
        <w:rPr>
          <w:rFonts w:cstheme="minorHAnsi"/>
          <w:sz w:val="24"/>
          <w:szCs w:val="24"/>
        </w:rPr>
        <w:t>: “But ye are not in the flesh, but in the Spirit, if so be that the Spirit of God dwell in you. Now if any man have not the Spirit of Christ, he is none of his.”  The person he referenced was the Holy Spirit.  Paul needed the Holy Spirit’s help.</w:t>
      </w:r>
    </w:p>
    <w:p w14:paraId="279CEFB9" w14:textId="77777777" w:rsidR="006523A5" w:rsidRPr="00422B3B" w:rsidRDefault="006523A5" w:rsidP="006523A5">
      <w:pPr>
        <w:spacing w:before="180" w:after="180" w:line="360" w:lineRule="auto"/>
        <w:rPr>
          <w:rFonts w:cstheme="minorHAnsi"/>
          <w:sz w:val="24"/>
          <w:szCs w:val="24"/>
        </w:rPr>
      </w:pPr>
      <w:r w:rsidRPr="00422B3B">
        <w:rPr>
          <w:rFonts w:cstheme="minorHAnsi"/>
          <w:sz w:val="24"/>
          <w:szCs w:val="24"/>
        </w:rPr>
        <w:t xml:space="preserve">The word “supply” does speak of help and contribution.  The Holy Spirit </w:t>
      </w:r>
      <w:r>
        <w:rPr>
          <w:rFonts w:cstheme="minorHAnsi"/>
          <w:sz w:val="24"/>
          <w:szCs w:val="24"/>
        </w:rPr>
        <w:t>provides us with the necessary guidance to accomplish our tasks.</w:t>
      </w:r>
      <w:r w:rsidRPr="00422B3B">
        <w:rPr>
          <w:rFonts w:cstheme="minorHAnsi"/>
          <w:sz w:val="24"/>
          <w:szCs w:val="24"/>
        </w:rPr>
        <w:t xml:space="preserve">  If a divine task is not accomplished, the reason </w:t>
      </w:r>
      <w:r>
        <w:rPr>
          <w:rFonts w:cstheme="minorHAnsi"/>
          <w:sz w:val="24"/>
          <w:szCs w:val="24"/>
        </w:rPr>
        <w:t>i</w:t>
      </w:r>
      <w:r w:rsidRPr="00422B3B">
        <w:rPr>
          <w:rFonts w:cstheme="minorHAnsi"/>
          <w:sz w:val="24"/>
          <w:szCs w:val="24"/>
        </w:rPr>
        <w:t>s not d</w:t>
      </w:r>
      <w:r>
        <w:rPr>
          <w:rFonts w:cstheme="minorHAnsi"/>
          <w:sz w:val="24"/>
          <w:szCs w:val="24"/>
        </w:rPr>
        <w:t>ue</w:t>
      </w:r>
      <w:r w:rsidRPr="00422B3B">
        <w:rPr>
          <w:rFonts w:cstheme="minorHAnsi"/>
          <w:sz w:val="24"/>
          <w:szCs w:val="24"/>
        </w:rPr>
        <w:t xml:space="preserve"> </w:t>
      </w:r>
      <w:r>
        <w:rPr>
          <w:rFonts w:cstheme="minorHAnsi"/>
          <w:sz w:val="24"/>
          <w:szCs w:val="24"/>
        </w:rPr>
        <w:t>to</w:t>
      </w:r>
      <w:r w:rsidRPr="00422B3B">
        <w:rPr>
          <w:rFonts w:cstheme="minorHAnsi"/>
          <w:sz w:val="24"/>
          <w:szCs w:val="24"/>
        </w:rPr>
        <w:t xml:space="preserve"> a lack of </w:t>
      </w:r>
      <w:r>
        <w:rPr>
          <w:rFonts w:cstheme="minorHAnsi"/>
          <w:sz w:val="24"/>
          <w:szCs w:val="24"/>
        </w:rPr>
        <w:t>divine</w:t>
      </w:r>
      <w:r w:rsidRPr="00422B3B">
        <w:rPr>
          <w:rFonts w:cstheme="minorHAnsi"/>
          <w:sz w:val="24"/>
          <w:szCs w:val="24"/>
        </w:rPr>
        <w:t xml:space="preserve"> </w:t>
      </w:r>
      <w:r>
        <w:rPr>
          <w:rFonts w:cstheme="minorHAnsi"/>
          <w:sz w:val="24"/>
          <w:szCs w:val="24"/>
        </w:rPr>
        <w:t>help</w:t>
      </w:r>
      <w:r w:rsidRPr="00422B3B">
        <w:rPr>
          <w:rFonts w:cstheme="minorHAnsi"/>
          <w:sz w:val="24"/>
          <w:szCs w:val="24"/>
        </w:rPr>
        <w:t xml:space="preserve">.  Paul believed the Holy Spirit would supply the necessary help and resources to vindicate him.  Warren Wiersbe wrote that Paul depended not on his dwindling resources but on God's bountiful and generous resources.  Paul’s vindication does not hinge exclusively on the prayers of others.  He needed divine help to be vindicated from his enemies.  </w:t>
      </w:r>
    </w:p>
    <w:p w14:paraId="4AA544A1" w14:textId="77777777" w:rsidR="006523A5" w:rsidRPr="00422B3B" w:rsidRDefault="006523A5" w:rsidP="006523A5">
      <w:pPr>
        <w:spacing w:line="360" w:lineRule="auto"/>
        <w:rPr>
          <w:sz w:val="24"/>
          <w:szCs w:val="24"/>
        </w:rPr>
      </w:pPr>
      <w:r w:rsidRPr="00422B3B">
        <w:rPr>
          <w:sz w:val="24"/>
          <w:szCs w:val="24"/>
        </w:rPr>
        <w:t xml:space="preserve">Let us not forget why he needed vindication.  The outside noise about him detracted from his mission to preach Christ clearly.  We have seen this often in America, where the media </w:t>
      </w:r>
      <w:r>
        <w:rPr>
          <w:sz w:val="24"/>
          <w:szCs w:val="24"/>
        </w:rPr>
        <w:t>create</w:t>
      </w:r>
      <w:r w:rsidRPr="00422B3B">
        <w:rPr>
          <w:sz w:val="24"/>
          <w:szCs w:val="24"/>
        </w:rPr>
        <w:t xml:space="preserve">s an unfair narrative that </w:t>
      </w:r>
      <w:r>
        <w:rPr>
          <w:sz w:val="24"/>
          <w:szCs w:val="24"/>
        </w:rPr>
        <w:t>overshadows</w:t>
      </w:r>
      <w:r w:rsidRPr="00422B3B">
        <w:rPr>
          <w:sz w:val="24"/>
          <w:szCs w:val="24"/>
        </w:rPr>
        <w:t xml:space="preserve"> a person’s message.  Consider some of the noise that could possibly drown out his message of the Gospel: The lost Jews argued that </w:t>
      </w:r>
      <w:r w:rsidRPr="00422B3B">
        <w:rPr>
          <w:sz w:val="24"/>
          <w:szCs w:val="24"/>
        </w:rPr>
        <w:lastRenderedPageBreak/>
        <w:t>he preached a message that was foreign to their scriptures (Judaism was a protected religion within the Roman Empire and the Romans viewed Christianity as a sect within Judiasm.  The Jews argued that Christianity was not a sect within Judiasm), and he was a rebellious seditionist who should be put to death (</w:t>
      </w:r>
      <w:hyperlink r:id="rId21" w:history="1">
        <w:r w:rsidRPr="00422B3B">
          <w:rPr>
            <w:sz w:val="24"/>
            <w:szCs w:val="24"/>
            <w:u w:val="single"/>
          </w:rPr>
          <w:t>Acts 24:1-6</w:t>
        </w:r>
      </w:hyperlink>
      <w:r w:rsidRPr="00422B3B">
        <w:rPr>
          <w:sz w:val="24"/>
          <w:szCs w:val="24"/>
        </w:rPr>
        <w:t>).  The saved Jews who disliked Paul argued that he was unraveling the Old Testament (</w:t>
      </w:r>
      <w:hyperlink r:id="rId22" w:history="1">
        <w:r w:rsidRPr="00422B3B">
          <w:rPr>
            <w:sz w:val="24"/>
            <w:szCs w:val="24"/>
            <w:u w:val="single"/>
          </w:rPr>
          <w:t>Acts 15</w:t>
        </w:r>
      </w:hyperlink>
      <w:r w:rsidRPr="00422B3B">
        <w:rPr>
          <w:sz w:val="24"/>
          <w:szCs w:val="24"/>
        </w:rPr>
        <w:t>), and could not be an Apostle of Jesus Christ because he was too bold (</w:t>
      </w:r>
      <w:hyperlink r:id="rId23" w:history="1">
        <w:r w:rsidRPr="00422B3B">
          <w:rPr>
            <w:sz w:val="24"/>
            <w:szCs w:val="24"/>
            <w:u w:val="single"/>
          </w:rPr>
          <w:t>2 Corinthians 10:10</w:t>
        </w:r>
      </w:hyperlink>
      <w:r w:rsidRPr="00422B3B">
        <w:rPr>
          <w:sz w:val="24"/>
          <w:szCs w:val="24"/>
        </w:rPr>
        <w:t>), and was not sophisticated enough in his public speaking (</w:t>
      </w:r>
      <w:hyperlink r:id="rId24" w:history="1">
        <w:r w:rsidRPr="00422B3B">
          <w:rPr>
            <w:sz w:val="24"/>
            <w:szCs w:val="24"/>
            <w:u w:val="single"/>
          </w:rPr>
          <w:t>2 Corinthians 11:6</w:t>
        </w:r>
      </w:hyperlink>
      <w:r w:rsidRPr="00422B3B">
        <w:rPr>
          <w:sz w:val="24"/>
          <w:szCs w:val="24"/>
        </w:rPr>
        <w:t>).  If this was not sufficient, there could have been Gentiles upset with Paul because the Gospel he preached took away from their livelihood (</w:t>
      </w:r>
      <w:hyperlink r:id="rId25" w:history="1">
        <w:r w:rsidRPr="00422B3B">
          <w:rPr>
            <w:sz w:val="24"/>
            <w:szCs w:val="24"/>
            <w:u w:val="single"/>
          </w:rPr>
          <w:t>Acts 16:16-24</w:t>
        </w:r>
      </w:hyperlink>
      <w:r w:rsidRPr="00422B3B">
        <w:rPr>
          <w:sz w:val="24"/>
          <w:szCs w:val="24"/>
        </w:rPr>
        <w:t xml:space="preserve"> and </w:t>
      </w:r>
      <w:hyperlink r:id="rId26" w:history="1">
        <w:r w:rsidRPr="00422B3B">
          <w:rPr>
            <w:sz w:val="24"/>
            <w:szCs w:val="24"/>
            <w:u w:val="single"/>
          </w:rPr>
          <w:t>Acts 19:21-41</w:t>
        </w:r>
      </w:hyperlink>
      <w:r w:rsidRPr="00422B3B">
        <w:rPr>
          <w:sz w:val="24"/>
          <w:szCs w:val="24"/>
        </w:rPr>
        <w:t>).  He wanted vindication from the outside noise so that people would hear the Gospel of Jesus Christ.  He needed divine help to change the narrative.</w:t>
      </w:r>
    </w:p>
    <w:p w14:paraId="4146A5B6" w14:textId="77777777" w:rsidR="006523A5" w:rsidRPr="00B22A92" w:rsidRDefault="006523A5" w:rsidP="006523A5">
      <w:pPr>
        <w:spacing w:before="180" w:after="180" w:line="360" w:lineRule="auto"/>
        <w:rPr>
          <w:rFonts w:cstheme="minorHAnsi"/>
          <w:sz w:val="24"/>
          <w:szCs w:val="24"/>
        </w:rPr>
      </w:pPr>
      <w:r>
        <w:rPr>
          <w:rFonts w:cstheme="minorHAnsi"/>
          <w:sz w:val="24"/>
          <w:szCs w:val="24"/>
        </w:rPr>
        <w:t>Francis Chan</w:t>
      </w:r>
      <w:r w:rsidRPr="00422B3B">
        <w:rPr>
          <w:rFonts w:cstheme="minorHAnsi"/>
          <w:sz w:val="24"/>
          <w:szCs w:val="24"/>
        </w:rPr>
        <w:t xml:space="preserve"> testified: “Every time I share with someone, a stranger on the plane, or whatever, I just say to God, “God, the only thing that’s going to differentiate me from the Jehovah’s Witness, or the Mormon, or the Unitarian, or the Muslim, or whoever it is, is this time right now.</w:t>
      </w:r>
      <w:r>
        <w:rPr>
          <w:rFonts w:cstheme="minorHAnsi"/>
          <w:sz w:val="24"/>
          <w:szCs w:val="24"/>
        </w:rPr>
        <w:t xml:space="preserve"> </w:t>
      </w:r>
      <w:r w:rsidRPr="00422B3B">
        <w:rPr>
          <w:rFonts w:cstheme="minorHAnsi"/>
          <w:sz w:val="24"/>
          <w:szCs w:val="24"/>
        </w:rPr>
        <w:t xml:space="preserve"> I have to pray. You have to do something, otherwise I’m going to sound like some</w:t>
      </w:r>
      <w:r w:rsidRPr="00B22A92">
        <w:rPr>
          <w:rFonts w:cstheme="minorHAnsi"/>
          <w:sz w:val="24"/>
          <w:szCs w:val="24"/>
        </w:rPr>
        <w:t xml:space="preserve"> religious freak, some fanatic, some cult leader. You have to make it known to them that my God is the real God, the God of Abraham, Isaac, Jacob, Peter, Paul, and Jesus. Let them know that Jesus is Lord. Somehow you’ve got to do that in their lives.”  In the same way, he needed help from God to vindicate his name by others preaching Jesus Christ.  </w:t>
      </w:r>
    </w:p>
    <w:p w14:paraId="4E500D0F" w14:textId="77777777" w:rsidR="006523A5" w:rsidRDefault="006523A5" w:rsidP="006523A5">
      <w:pPr>
        <w:pStyle w:val="Heading1"/>
        <w:rPr>
          <w:rFonts w:ascii="Source Sans Pro" w:hAnsi="Source Sans Pro" w:cs="Source Sans Pro"/>
        </w:rPr>
      </w:pPr>
      <w:bookmarkStart w:id="3" w:name="_Toc199591712"/>
      <w:r>
        <w:rPr>
          <w:rFonts w:ascii="Source Sans Pro" w:hAnsi="Source Sans Pro" w:cs="Source Sans Pro"/>
        </w:rPr>
        <w:t>Conclusion</w:t>
      </w:r>
      <w:bookmarkEnd w:id="3"/>
      <w:r>
        <w:rPr>
          <w:rFonts w:ascii="Source Sans Pro" w:hAnsi="Source Sans Pro" w:cs="Source Sans Pro"/>
        </w:rPr>
        <w:t xml:space="preserve"> </w:t>
      </w:r>
    </w:p>
    <w:p w14:paraId="3ACB94D4" w14:textId="7011DF66" w:rsidR="004C7B2C" w:rsidRDefault="004C7B2C"/>
    <w:sectPr w:rsidR="004C7B2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Source Sans Pro">
    <w:panose1 w:val="020B0503030403020204"/>
    <w:charset w:val="00"/>
    <w:family w:val="swiss"/>
    <w:pitch w:val="variable"/>
    <w:sig w:usb0="600002F7" w:usb1="02000001"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409C"/>
    <w:rsid w:val="00076AB4"/>
    <w:rsid w:val="00080066"/>
    <w:rsid w:val="004C7B2C"/>
    <w:rsid w:val="004E7F5A"/>
    <w:rsid w:val="0063409C"/>
    <w:rsid w:val="006523A5"/>
    <w:rsid w:val="007372FC"/>
    <w:rsid w:val="007622CF"/>
    <w:rsid w:val="00CB4B22"/>
    <w:rsid w:val="00E537DC"/>
    <w:rsid w:val="00E55D1D"/>
    <w:rsid w:val="00F31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8BD23D9"/>
  <w15:chartTrackingRefBased/>
  <w15:docId w15:val="{A1D8CFC2-E5A7-3443-B753-D644FE707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409C"/>
    <w:pPr>
      <w:spacing w:line="259" w:lineRule="auto"/>
    </w:pPr>
    <w:rPr>
      <w:kern w:val="0"/>
      <w:sz w:val="22"/>
      <w:szCs w:val="22"/>
      <w14:ligatures w14:val="none"/>
    </w:rPr>
  </w:style>
  <w:style w:type="paragraph" w:styleId="Heading1">
    <w:name w:val="heading 1"/>
    <w:basedOn w:val="Normal"/>
    <w:next w:val="Normal"/>
    <w:link w:val="Heading1Char"/>
    <w:uiPriority w:val="99"/>
    <w:qFormat/>
    <w:rsid w:val="0063409C"/>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9"/>
    <w:unhideWhenUsed/>
    <w:qFormat/>
    <w:rsid w:val="0063409C"/>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63409C"/>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63409C"/>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63409C"/>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63409C"/>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63409C"/>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63409C"/>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63409C"/>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3409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63409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3409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3409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3409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3409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3409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3409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3409C"/>
    <w:rPr>
      <w:rFonts w:eastAsiaTheme="majorEastAsia" w:cstheme="majorBidi"/>
      <w:color w:val="272727" w:themeColor="text1" w:themeTint="D8"/>
    </w:rPr>
  </w:style>
  <w:style w:type="paragraph" w:styleId="Title">
    <w:name w:val="Title"/>
    <w:basedOn w:val="Normal"/>
    <w:next w:val="Normal"/>
    <w:link w:val="TitleChar"/>
    <w:uiPriority w:val="10"/>
    <w:qFormat/>
    <w:rsid w:val="0063409C"/>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63409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3409C"/>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63409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3409C"/>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63409C"/>
    <w:rPr>
      <w:i/>
      <w:iCs/>
      <w:color w:val="404040" w:themeColor="text1" w:themeTint="BF"/>
    </w:rPr>
  </w:style>
  <w:style w:type="paragraph" w:styleId="ListParagraph">
    <w:name w:val="List Paragraph"/>
    <w:basedOn w:val="Normal"/>
    <w:uiPriority w:val="34"/>
    <w:qFormat/>
    <w:rsid w:val="0063409C"/>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63409C"/>
    <w:rPr>
      <w:i/>
      <w:iCs/>
      <w:color w:val="0F4761" w:themeColor="accent1" w:themeShade="BF"/>
    </w:rPr>
  </w:style>
  <w:style w:type="paragraph" w:styleId="IntenseQuote">
    <w:name w:val="Intense Quote"/>
    <w:basedOn w:val="Normal"/>
    <w:next w:val="Normal"/>
    <w:link w:val="IntenseQuoteChar"/>
    <w:uiPriority w:val="30"/>
    <w:qFormat/>
    <w:rsid w:val="0063409C"/>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63409C"/>
    <w:rPr>
      <w:i/>
      <w:iCs/>
      <w:color w:val="0F4761" w:themeColor="accent1" w:themeShade="BF"/>
    </w:rPr>
  </w:style>
  <w:style w:type="character" w:styleId="IntenseReference">
    <w:name w:val="Intense Reference"/>
    <w:basedOn w:val="DefaultParagraphFont"/>
    <w:uiPriority w:val="32"/>
    <w:qFormat/>
    <w:rsid w:val="0063409C"/>
    <w:rPr>
      <w:b/>
      <w:bCs/>
      <w:smallCaps/>
      <w:color w:val="0F4761" w:themeColor="accent1" w:themeShade="BF"/>
      <w:spacing w:val="5"/>
    </w:rPr>
  </w:style>
  <w:style w:type="character" w:customStyle="1" w:styleId="apple-converted-space">
    <w:name w:val="apple-converted-space"/>
    <w:basedOn w:val="DefaultParagraphFont"/>
    <w:rsid w:val="006340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f.ly/Php1.18" TargetMode="External"/><Relationship Id="rId13" Type="http://schemas.openxmlformats.org/officeDocument/2006/relationships/hyperlink" Target="https://ref.ly/Php1.19-20" TargetMode="External"/><Relationship Id="rId18" Type="http://schemas.openxmlformats.org/officeDocument/2006/relationships/hyperlink" Target="https://ref.ly/Jas5.16" TargetMode="External"/><Relationship Id="rId26" Type="http://schemas.openxmlformats.org/officeDocument/2006/relationships/hyperlink" Target="https://ref.ly/Ac19.21-41" TargetMode="External"/><Relationship Id="rId3" Type="http://schemas.openxmlformats.org/officeDocument/2006/relationships/webSettings" Target="webSettings.xml"/><Relationship Id="rId21" Type="http://schemas.openxmlformats.org/officeDocument/2006/relationships/hyperlink" Target="https://ref.ly/Ac24.1-6" TargetMode="External"/><Relationship Id="rId7" Type="http://schemas.openxmlformats.org/officeDocument/2006/relationships/hyperlink" Target="https://ref.ly/Php1.19-20" TargetMode="External"/><Relationship Id="rId12" Type="http://schemas.openxmlformats.org/officeDocument/2006/relationships/hyperlink" Target="https://ref.ly/Ac20.24" TargetMode="External"/><Relationship Id="rId17" Type="http://schemas.openxmlformats.org/officeDocument/2006/relationships/hyperlink" Target="https://ref.ly/1Th5.17" TargetMode="External"/><Relationship Id="rId25" Type="http://schemas.openxmlformats.org/officeDocument/2006/relationships/hyperlink" Target="https://ref.ly/Ac16.16-24" TargetMode="External"/><Relationship Id="rId2" Type="http://schemas.openxmlformats.org/officeDocument/2006/relationships/settings" Target="settings.xml"/><Relationship Id="rId16" Type="http://schemas.openxmlformats.org/officeDocument/2006/relationships/hyperlink" Target="https://ref.ly/Col4.3-4" TargetMode="External"/><Relationship Id="rId20" Type="http://schemas.openxmlformats.org/officeDocument/2006/relationships/hyperlink" Target="https://ref.ly/Ro8.9" TargetMode="External"/><Relationship Id="rId1" Type="http://schemas.openxmlformats.org/officeDocument/2006/relationships/styles" Target="styles.xml"/><Relationship Id="rId6" Type="http://schemas.openxmlformats.org/officeDocument/2006/relationships/hyperlink" Target="https://ref.ly/Ga2.20" TargetMode="External"/><Relationship Id="rId11" Type="http://schemas.openxmlformats.org/officeDocument/2006/relationships/hyperlink" Target="https://ref.ly/Job13.16" TargetMode="External"/><Relationship Id="rId24" Type="http://schemas.openxmlformats.org/officeDocument/2006/relationships/hyperlink" Target="https://ref.ly/2Co11.6" TargetMode="External"/><Relationship Id="rId5" Type="http://schemas.openxmlformats.org/officeDocument/2006/relationships/hyperlink" Target="https://ref.ly/2Co5.7" TargetMode="External"/><Relationship Id="rId15" Type="http://schemas.openxmlformats.org/officeDocument/2006/relationships/hyperlink" Target="https://ref.ly/2Co1.8-11" TargetMode="External"/><Relationship Id="rId23" Type="http://schemas.openxmlformats.org/officeDocument/2006/relationships/hyperlink" Target="https://ref.ly/2Co10.10" TargetMode="External"/><Relationship Id="rId28" Type="http://schemas.openxmlformats.org/officeDocument/2006/relationships/theme" Target="theme/theme1.xml"/><Relationship Id="rId10" Type="http://schemas.openxmlformats.org/officeDocument/2006/relationships/hyperlink" Target="https://ref.ly/Php1.19" TargetMode="External"/><Relationship Id="rId19" Type="http://schemas.openxmlformats.org/officeDocument/2006/relationships/hyperlink" Target="https://ref.ly/Ac1.1-2" TargetMode="External"/><Relationship Id="rId4" Type="http://schemas.openxmlformats.org/officeDocument/2006/relationships/hyperlink" Target="https://ref.ly/Php1.18" TargetMode="External"/><Relationship Id="rId9" Type="http://schemas.openxmlformats.org/officeDocument/2006/relationships/hyperlink" Target="https://ref.ly/Php1.20" TargetMode="External"/><Relationship Id="rId14" Type="http://schemas.openxmlformats.org/officeDocument/2006/relationships/hyperlink" Target="https://ref.ly/Ro15.30" TargetMode="External"/><Relationship Id="rId22" Type="http://schemas.openxmlformats.org/officeDocument/2006/relationships/hyperlink" Target="https://ref.ly/Ac15"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2704</Words>
  <Characters>15417</Characters>
  <Application>Microsoft Office Word</Application>
  <DocSecurity>0</DocSecurity>
  <Lines>128</Lines>
  <Paragraphs>36</Paragraphs>
  <ScaleCrop>false</ScaleCrop>
  <Company/>
  <LinksUpToDate>false</LinksUpToDate>
  <CharactersWithSpaces>18085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Braley</dc:creator>
  <cp:keywords/>
  <dc:description/>
  <cp:lastModifiedBy>Patricia Braley</cp:lastModifiedBy>
  <cp:revision>2</cp:revision>
  <dcterms:created xsi:type="dcterms:W3CDTF">2025-06-26T18:00:00Z</dcterms:created>
  <dcterms:modified xsi:type="dcterms:W3CDTF">2025-06-26T18:01:00Z</dcterms:modified>
</cp:coreProperties>
</file>